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2" w:type="dxa"/>
        <w:tblInd w:w="-972" w:type="dxa"/>
        <w:tblLook w:val="04A0" w:firstRow="1" w:lastRow="0" w:firstColumn="1" w:lastColumn="0" w:noHBand="0" w:noVBand="1"/>
      </w:tblPr>
      <w:tblGrid>
        <w:gridCol w:w="5085"/>
        <w:gridCol w:w="5247"/>
      </w:tblGrid>
      <w:tr w:rsidR="00950E31" w:rsidRPr="00304385" w14:paraId="1F198390" w14:textId="77777777" w:rsidTr="00CF62EE">
        <w:trPr>
          <w:trHeight w:val="1719"/>
        </w:trPr>
        <w:tc>
          <w:tcPr>
            <w:tcW w:w="5085" w:type="dxa"/>
          </w:tcPr>
          <w:p w14:paraId="23610F5F" w14:textId="14B355B4" w:rsidR="00950E31" w:rsidRPr="00304385" w:rsidRDefault="00950E31" w:rsidP="00A97095">
            <w:pPr>
              <w:jc w:val="center"/>
              <w:rPr>
                <w:b/>
                <w:color w:val="000000"/>
              </w:rPr>
            </w:pPr>
            <w:r w:rsidRPr="00304385">
              <w:rPr>
                <w:b/>
                <w:color w:val="000000"/>
              </w:rPr>
              <w:t>BỘ GIÁO DỤC VÀ ĐÀO TẠO</w:t>
            </w:r>
            <w:r w:rsidR="00DF3C36">
              <w:rPr>
                <w:b/>
                <w:color w:val="000000"/>
              </w:rPr>
              <w:t xml:space="preserve"> -</w:t>
            </w:r>
          </w:p>
          <w:p w14:paraId="5D97623D" w14:textId="77777777" w:rsidR="00950E31" w:rsidRPr="00304385" w:rsidRDefault="00950E31" w:rsidP="00A97095">
            <w:pPr>
              <w:jc w:val="center"/>
              <w:rPr>
                <w:color w:val="000000"/>
              </w:rPr>
            </w:pPr>
            <w:r w:rsidRPr="00304385">
              <w:rPr>
                <w:b/>
                <w:color w:val="000000"/>
              </w:rPr>
              <w:t>TRUNG ƯƠNG ĐOÀN TNCS HỒ CHÍ MINH</w:t>
            </w:r>
          </w:p>
          <w:p w14:paraId="13A096E1" w14:textId="77777777" w:rsidR="00950E31" w:rsidRPr="00987765" w:rsidRDefault="00950E31" w:rsidP="00A97095">
            <w:pPr>
              <w:jc w:val="center"/>
              <w:rPr>
                <w:color w:val="000000"/>
                <w:sz w:val="34"/>
                <w:szCs w:val="34"/>
              </w:rPr>
            </w:pPr>
            <w:r w:rsidRPr="00304385">
              <w:rPr>
                <w:noProof/>
                <w:color w:val="000000"/>
                <w:sz w:val="28"/>
                <w:szCs w:val="28"/>
              </w:rPr>
              <mc:AlternateContent>
                <mc:Choice Requires="wps">
                  <w:drawing>
                    <wp:anchor distT="0" distB="0" distL="114300" distR="114300" simplePos="0" relativeHeight="251659264" behindDoc="0" locked="0" layoutInCell="1" allowOverlap="1" wp14:anchorId="5165C1EC" wp14:editId="47CD63C9">
                      <wp:simplePos x="0" y="0"/>
                      <wp:positionH relativeFrom="column">
                        <wp:posOffset>450215</wp:posOffset>
                      </wp:positionH>
                      <wp:positionV relativeFrom="paragraph">
                        <wp:posOffset>20955</wp:posOffset>
                      </wp:positionV>
                      <wp:extent cx="2171700" cy="0"/>
                      <wp:effectExtent l="12065"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BF9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65pt" to="20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JnrK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"/>
                  </w:pict>
                </mc:Fallback>
              </mc:AlternateContent>
            </w:r>
            <w:r w:rsidRPr="00304385">
              <w:rPr>
                <w:color w:val="000000"/>
                <w:sz w:val="26"/>
                <w:szCs w:val="26"/>
              </w:rPr>
              <w:t xml:space="preserve">   </w:t>
            </w:r>
          </w:p>
          <w:p w14:paraId="4103B084" w14:textId="05F8AF41" w:rsidR="00987765" w:rsidRPr="00987765" w:rsidRDefault="00950E31" w:rsidP="00987765">
            <w:pPr>
              <w:jc w:val="center"/>
              <w:rPr>
                <w:color w:val="000000"/>
                <w:sz w:val="28"/>
                <w:szCs w:val="28"/>
              </w:rPr>
            </w:pPr>
            <w:r w:rsidRPr="00304385">
              <w:rPr>
                <w:color w:val="000000"/>
                <w:sz w:val="26"/>
                <w:szCs w:val="26"/>
              </w:rPr>
              <w:t xml:space="preserve">   </w:t>
            </w:r>
            <w:r w:rsidRPr="00304385">
              <w:rPr>
                <w:color w:val="000000"/>
                <w:sz w:val="28"/>
                <w:szCs w:val="28"/>
              </w:rPr>
              <w:t xml:space="preserve">Số: </w:t>
            </w:r>
            <w:r w:rsidR="0039203A">
              <w:rPr>
                <w:color w:val="000000"/>
                <w:sz w:val="28"/>
                <w:szCs w:val="28"/>
              </w:rPr>
              <w:t>1480</w:t>
            </w:r>
            <w:r w:rsidRPr="00304385">
              <w:rPr>
                <w:color w:val="000000"/>
                <w:sz w:val="28"/>
                <w:szCs w:val="28"/>
              </w:rPr>
              <w:t>/CTr-BGDĐT-TWĐTN</w:t>
            </w:r>
          </w:p>
        </w:tc>
        <w:tc>
          <w:tcPr>
            <w:tcW w:w="5247" w:type="dxa"/>
          </w:tcPr>
          <w:p w14:paraId="4597808F" w14:textId="77777777" w:rsidR="00950E31" w:rsidRPr="00304385" w:rsidRDefault="00950E31" w:rsidP="00987765">
            <w:pPr>
              <w:jc w:val="center"/>
              <w:rPr>
                <w:b/>
                <w:color w:val="000000"/>
              </w:rPr>
            </w:pPr>
            <w:r w:rsidRPr="00304385">
              <w:rPr>
                <w:b/>
                <w:color w:val="000000"/>
              </w:rPr>
              <w:t>CỘNG HÒA XÃ HỘI CHỦ NGHĨA VIỆT NAM</w:t>
            </w:r>
          </w:p>
          <w:p w14:paraId="602BC829" w14:textId="77777777" w:rsidR="00950E31" w:rsidRPr="00304385" w:rsidRDefault="00950E31" w:rsidP="00987765">
            <w:pPr>
              <w:jc w:val="center"/>
              <w:rPr>
                <w:b/>
                <w:color w:val="000000"/>
                <w:sz w:val="28"/>
                <w:szCs w:val="28"/>
              </w:rPr>
            </w:pPr>
            <w:r w:rsidRPr="00304385">
              <w:rPr>
                <w:b/>
                <w:color w:val="000000"/>
                <w:sz w:val="28"/>
                <w:szCs w:val="28"/>
              </w:rPr>
              <w:t>Độc lập – Tự do – Hạnh phúc</w:t>
            </w:r>
          </w:p>
          <w:p w14:paraId="0AAAC169" w14:textId="77777777" w:rsidR="00950E31" w:rsidRPr="00304385" w:rsidRDefault="00950E31" w:rsidP="00987765">
            <w:pPr>
              <w:jc w:val="center"/>
              <w:rPr>
                <w:i/>
                <w:color w:val="000000"/>
                <w:sz w:val="28"/>
                <w:szCs w:val="28"/>
              </w:rPr>
            </w:pPr>
            <w:r w:rsidRPr="00304385">
              <w:rPr>
                <w:noProof/>
                <w:color w:val="000000"/>
                <w:sz w:val="28"/>
                <w:szCs w:val="28"/>
              </w:rPr>
              <mc:AlternateContent>
                <mc:Choice Requires="wps">
                  <w:drawing>
                    <wp:anchor distT="0" distB="0" distL="114300" distR="114300" simplePos="0" relativeHeight="251660288" behindDoc="0" locked="0" layoutInCell="1" allowOverlap="1" wp14:anchorId="2D79E2D3" wp14:editId="37FF7319">
                      <wp:simplePos x="0" y="0"/>
                      <wp:positionH relativeFrom="column">
                        <wp:posOffset>579120</wp:posOffset>
                      </wp:positionH>
                      <wp:positionV relativeFrom="paragraph">
                        <wp:posOffset>15875</wp:posOffset>
                      </wp:positionV>
                      <wp:extent cx="2057400" cy="0"/>
                      <wp:effectExtent l="7620" t="6350" r="1143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E288"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25pt" to="20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Onk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"/>
                  </w:pict>
                </mc:Fallback>
              </mc:AlternateContent>
            </w:r>
          </w:p>
          <w:p w14:paraId="53CA9DEE" w14:textId="20889FA8" w:rsidR="00950E31" w:rsidRPr="00304385" w:rsidRDefault="00950E31" w:rsidP="00987765">
            <w:pPr>
              <w:jc w:val="center"/>
              <w:rPr>
                <w:i/>
                <w:color w:val="000000"/>
                <w:sz w:val="28"/>
                <w:szCs w:val="28"/>
              </w:rPr>
            </w:pPr>
            <w:r w:rsidRPr="00304385">
              <w:rPr>
                <w:i/>
                <w:color w:val="000000"/>
                <w:sz w:val="28"/>
                <w:szCs w:val="28"/>
              </w:rPr>
              <w:t xml:space="preserve">Hà Nội, ngày </w:t>
            </w:r>
            <w:r w:rsidR="0039203A">
              <w:rPr>
                <w:i/>
                <w:color w:val="000000"/>
                <w:sz w:val="28"/>
                <w:szCs w:val="28"/>
              </w:rPr>
              <w:t>20</w:t>
            </w:r>
            <w:r w:rsidRPr="00304385">
              <w:rPr>
                <w:i/>
                <w:color w:val="000000"/>
                <w:sz w:val="28"/>
                <w:szCs w:val="28"/>
              </w:rPr>
              <w:t xml:space="preserve"> tháng </w:t>
            </w:r>
            <w:r w:rsidR="00DF3C36">
              <w:rPr>
                <w:i/>
                <w:color w:val="000000"/>
                <w:sz w:val="28"/>
                <w:szCs w:val="28"/>
              </w:rPr>
              <w:t>1</w:t>
            </w:r>
            <w:r w:rsidR="00C722EB">
              <w:rPr>
                <w:i/>
                <w:color w:val="000000"/>
                <w:sz w:val="28"/>
                <w:szCs w:val="28"/>
              </w:rPr>
              <w:t>1</w:t>
            </w:r>
            <w:r w:rsidR="00CC1944" w:rsidRPr="00304385">
              <w:rPr>
                <w:i/>
                <w:color w:val="000000"/>
                <w:sz w:val="28"/>
                <w:szCs w:val="28"/>
              </w:rPr>
              <w:t xml:space="preserve"> </w:t>
            </w:r>
            <w:r w:rsidR="0024312F" w:rsidRPr="00304385">
              <w:rPr>
                <w:i/>
                <w:color w:val="000000"/>
                <w:sz w:val="28"/>
                <w:szCs w:val="28"/>
              </w:rPr>
              <w:t>năm 2020</w:t>
            </w:r>
          </w:p>
        </w:tc>
      </w:tr>
    </w:tbl>
    <w:p w14:paraId="30D8E575" w14:textId="77777777" w:rsidR="00950E31" w:rsidRPr="00304385" w:rsidRDefault="00950E31" w:rsidP="00950E31">
      <w:pPr>
        <w:shd w:val="clear" w:color="auto" w:fill="FFFFFF"/>
        <w:jc w:val="center"/>
        <w:rPr>
          <w:b/>
          <w:bCs/>
          <w:color w:val="000000"/>
          <w:sz w:val="26"/>
          <w:szCs w:val="26"/>
        </w:rPr>
      </w:pPr>
      <w:r w:rsidRPr="00304385">
        <w:rPr>
          <w:b/>
          <w:bCs/>
          <w:color w:val="000000"/>
          <w:sz w:val="26"/>
          <w:szCs w:val="26"/>
        </w:rPr>
        <w:t>CHƯƠNG TRÌNH PHỐI HỢP CÔNG TÁC</w:t>
      </w:r>
    </w:p>
    <w:p w14:paraId="0BE7918C" w14:textId="77777777" w:rsidR="00950E31" w:rsidRPr="00304385" w:rsidRDefault="00950E31" w:rsidP="00950E31">
      <w:pPr>
        <w:shd w:val="clear" w:color="auto" w:fill="FFFFFF"/>
        <w:jc w:val="center"/>
        <w:rPr>
          <w:b/>
          <w:bCs/>
          <w:color w:val="000000"/>
          <w:sz w:val="28"/>
          <w:szCs w:val="28"/>
        </w:rPr>
      </w:pPr>
      <w:r w:rsidRPr="00304385">
        <w:rPr>
          <w:b/>
          <w:bCs/>
          <w:color w:val="000000"/>
          <w:sz w:val="28"/>
          <w:szCs w:val="28"/>
        </w:rPr>
        <w:t>Giữa ngành Giáo dục và Đoàn Thanh niên Cộng sản Hồ Chí Minh</w:t>
      </w:r>
    </w:p>
    <w:p w14:paraId="4DC76BBE" w14:textId="395DAE64" w:rsidR="00950E31" w:rsidRPr="00304385" w:rsidRDefault="009B3390" w:rsidP="00950E31">
      <w:pPr>
        <w:jc w:val="center"/>
        <w:rPr>
          <w:b/>
          <w:color w:val="000000"/>
          <w:sz w:val="28"/>
          <w:szCs w:val="28"/>
        </w:rPr>
      </w:pPr>
      <w:r w:rsidRPr="00304385">
        <w:rPr>
          <w:b/>
          <w:color w:val="000000"/>
          <w:sz w:val="28"/>
          <w:szCs w:val="28"/>
        </w:rPr>
        <w:t>năm học</w:t>
      </w:r>
      <w:r w:rsidR="0024312F" w:rsidRPr="00304385">
        <w:rPr>
          <w:b/>
          <w:color w:val="000000"/>
          <w:sz w:val="28"/>
          <w:szCs w:val="28"/>
        </w:rPr>
        <w:t xml:space="preserve"> 202</w:t>
      </w:r>
      <w:r w:rsidR="008F198A" w:rsidRPr="00304385">
        <w:rPr>
          <w:b/>
          <w:color w:val="000000"/>
          <w:sz w:val="28"/>
          <w:szCs w:val="28"/>
        </w:rPr>
        <w:t>0</w:t>
      </w:r>
      <w:r w:rsidR="0024312F" w:rsidRPr="00304385">
        <w:rPr>
          <w:b/>
          <w:color w:val="000000"/>
          <w:sz w:val="28"/>
          <w:szCs w:val="28"/>
        </w:rPr>
        <w:t xml:space="preserve"> </w:t>
      </w:r>
      <w:r w:rsidR="006978DD" w:rsidRPr="00304385">
        <w:rPr>
          <w:b/>
          <w:color w:val="000000"/>
          <w:sz w:val="28"/>
          <w:szCs w:val="28"/>
        </w:rPr>
        <w:t>–</w:t>
      </w:r>
      <w:r w:rsidR="0024312F" w:rsidRPr="00304385">
        <w:rPr>
          <w:b/>
          <w:color w:val="000000"/>
          <w:sz w:val="28"/>
          <w:szCs w:val="28"/>
        </w:rPr>
        <w:t xml:space="preserve"> 202</w:t>
      </w:r>
      <w:r w:rsidRPr="00304385">
        <w:rPr>
          <w:b/>
          <w:color w:val="000000"/>
          <w:sz w:val="28"/>
          <w:szCs w:val="28"/>
        </w:rPr>
        <w:t>1</w:t>
      </w:r>
    </w:p>
    <w:p w14:paraId="2BE4CE35" w14:textId="194212AF" w:rsidR="006978DD" w:rsidRPr="00304385" w:rsidRDefault="006978DD" w:rsidP="00950E31">
      <w:pPr>
        <w:jc w:val="center"/>
        <w:rPr>
          <w:b/>
          <w:color w:val="000000"/>
          <w:sz w:val="28"/>
          <w:szCs w:val="28"/>
        </w:rPr>
      </w:pPr>
      <w:r w:rsidRPr="00304385">
        <w:rPr>
          <w:iCs/>
          <w:noProof/>
          <w:color w:val="000000"/>
          <w:sz w:val="28"/>
          <w:szCs w:val="28"/>
        </w:rPr>
        <mc:AlternateContent>
          <mc:Choice Requires="wps">
            <w:drawing>
              <wp:anchor distT="0" distB="0" distL="114300" distR="114300" simplePos="0" relativeHeight="251654656" behindDoc="0" locked="0" layoutInCell="1" allowOverlap="1" wp14:anchorId="5DEF53A2" wp14:editId="710C3B58">
                <wp:simplePos x="0" y="0"/>
                <wp:positionH relativeFrom="column">
                  <wp:posOffset>2418080</wp:posOffset>
                </wp:positionH>
                <wp:positionV relativeFrom="paragraph">
                  <wp:posOffset>95542</wp:posOffset>
                </wp:positionV>
                <wp:extent cx="1005840" cy="0"/>
                <wp:effectExtent l="10795" t="7620" r="1206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3042"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7.5pt" to="26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J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"/>
            </w:pict>
          </mc:Fallback>
        </mc:AlternateContent>
      </w:r>
    </w:p>
    <w:p w14:paraId="6FFC0A61" w14:textId="77777777" w:rsidR="000D3E40" w:rsidRDefault="000D3E40" w:rsidP="00B73662">
      <w:pPr>
        <w:spacing w:before="120" w:after="120" w:line="276" w:lineRule="auto"/>
        <w:ind w:firstLine="720"/>
        <w:jc w:val="both"/>
        <w:rPr>
          <w:sz w:val="28"/>
          <w:szCs w:val="28"/>
        </w:rPr>
      </w:pPr>
    </w:p>
    <w:p w14:paraId="04EF3579" w14:textId="3E85CBDF" w:rsidR="00950E31" w:rsidRPr="008C4F27" w:rsidRDefault="00A5747E" w:rsidP="00B73662">
      <w:pPr>
        <w:spacing w:line="276" w:lineRule="auto"/>
        <w:ind w:firstLine="720"/>
        <w:jc w:val="both"/>
        <w:rPr>
          <w:sz w:val="28"/>
          <w:szCs w:val="28"/>
        </w:rPr>
      </w:pPr>
      <w:r w:rsidRPr="008C4F27">
        <w:rPr>
          <w:sz w:val="28"/>
          <w:szCs w:val="28"/>
        </w:rPr>
        <w:t xml:space="preserve">Căn cứ Chương trình phối hợp số </w:t>
      </w:r>
      <w:r w:rsidR="00626B74">
        <w:rPr>
          <w:sz w:val="28"/>
          <w:szCs w:val="28"/>
        </w:rPr>
        <w:t>1468</w:t>
      </w:r>
      <w:r w:rsidRPr="008C4F27">
        <w:rPr>
          <w:sz w:val="28"/>
          <w:szCs w:val="28"/>
        </w:rPr>
        <w:t>/CTr-BGDĐT-TWĐTN ngày</w:t>
      </w:r>
      <w:r w:rsidR="00626B74">
        <w:rPr>
          <w:sz w:val="28"/>
          <w:szCs w:val="28"/>
        </w:rPr>
        <w:t xml:space="preserve"> 19/11</w:t>
      </w:r>
      <w:r w:rsidR="00BC4309">
        <w:rPr>
          <w:sz w:val="28"/>
          <w:szCs w:val="28"/>
        </w:rPr>
        <w:t>/</w:t>
      </w:r>
      <w:r w:rsidR="000D2291" w:rsidRPr="008C4F27">
        <w:rPr>
          <w:sz w:val="28"/>
          <w:szCs w:val="28"/>
        </w:rPr>
        <w:t>2020</w:t>
      </w:r>
      <w:r w:rsidRPr="008C4F27">
        <w:rPr>
          <w:sz w:val="28"/>
          <w:szCs w:val="28"/>
        </w:rPr>
        <w:t xml:space="preserve"> giữa ngành Giáo dục và Đoàn TNCS Hồ Chí Minh giai đoạn 2020-2025</w:t>
      </w:r>
      <w:r w:rsidR="005760E1" w:rsidRPr="008C4F27">
        <w:rPr>
          <w:sz w:val="28"/>
          <w:szCs w:val="28"/>
        </w:rPr>
        <w:t xml:space="preserve">, </w:t>
      </w:r>
      <w:r w:rsidR="00950E31" w:rsidRPr="008C4F27">
        <w:rPr>
          <w:sz w:val="28"/>
          <w:szCs w:val="28"/>
        </w:rPr>
        <w:t>Bộ Giáo dục và Đào tạo và Trung ương Đoàn T</w:t>
      </w:r>
      <w:r w:rsidR="00CC1944" w:rsidRPr="008C4F27">
        <w:rPr>
          <w:sz w:val="28"/>
          <w:szCs w:val="28"/>
        </w:rPr>
        <w:t>NCS</w:t>
      </w:r>
      <w:r w:rsidR="00950E31" w:rsidRPr="008C4F27">
        <w:rPr>
          <w:sz w:val="28"/>
          <w:szCs w:val="28"/>
        </w:rPr>
        <w:t xml:space="preserve"> Hồ Chí Minh thống nhất xây dựng Chương trình </w:t>
      </w:r>
      <w:r w:rsidR="0024312F" w:rsidRPr="008C4F27">
        <w:rPr>
          <w:sz w:val="28"/>
          <w:szCs w:val="28"/>
        </w:rPr>
        <w:t xml:space="preserve">phối hợp </w:t>
      </w:r>
      <w:r w:rsidR="009B3390" w:rsidRPr="008C4F27">
        <w:rPr>
          <w:sz w:val="28"/>
          <w:szCs w:val="28"/>
        </w:rPr>
        <w:t>năm học</w:t>
      </w:r>
      <w:r w:rsidR="0024312F" w:rsidRPr="008C4F27">
        <w:rPr>
          <w:sz w:val="28"/>
          <w:szCs w:val="28"/>
        </w:rPr>
        <w:t xml:space="preserve"> 202</w:t>
      </w:r>
      <w:r w:rsidR="008F198A" w:rsidRPr="008C4F27">
        <w:rPr>
          <w:sz w:val="28"/>
          <w:szCs w:val="28"/>
        </w:rPr>
        <w:t>0</w:t>
      </w:r>
      <w:r w:rsidR="0024312F" w:rsidRPr="008C4F27">
        <w:rPr>
          <w:sz w:val="28"/>
          <w:szCs w:val="28"/>
        </w:rPr>
        <w:t>-202</w:t>
      </w:r>
      <w:r w:rsidR="009B3390" w:rsidRPr="008C4F27">
        <w:rPr>
          <w:sz w:val="28"/>
          <w:szCs w:val="28"/>
        </w:rPr>
        <w:t>1</w:t>
      </w:r>
      <w:r w:rsidR="0024312F" w:rsidRPr="008C4F27">
        <w:rPr>
          <w:sz w:val="28"/>
          <w:szCs w:val="28"/>
        </w:rPr>
        <w:t xml:space="preserve"> </w:t>
      </w:r>
      <w:r w:rsidR="00950E31" w:rsidRPr="008C4F27">
        <w:rPr>
          <w:sz w:val="28"/>
          <w:szCs w:val="28"/>
        </w:rPr>
        <w:t>(viết tắt là Chương trình phối hợp) như sau:</w:t>
      </w:r>
    </w:p>
    <w:p w14:paraId="67E3239E" w14:textId="54208E21" w:rsidR="00950E31" w:rsidRPr="008C4F27" w:rsidRDefault="00950E31" w:rsidP="00B73662">
      <w:pPr>
        <w:pStyle w:val="oancuaDanhsach"/>
        <w:numPr>
          <w:ilvl w:val="0"/>
          <w:numId w:val="3"/>
        </w:numPr>
        <w:spacing w:line="276" w:lineRule="auto"/>
        <w:ind w:left="990" w:hanging="270"/>
        <w:jc w:val="both"/>
        <w:rPr>
          <w:b/>
          <w:sz w:val="28"/>
          <w:szCs w:val="28"/>
        </w:rPr>
      </w:pPr>
      <w:r w:rsidRPr="008C4F27">
        <w:rPr>
          <w:b/>
          <w:sz w:val="28"/>
          <w:szCs w:val="28"/>
        </w:rPr>
        <w:t>MỤC ĐÍCH, YÊU CẦU</w:t>
      </w:r>
    </w:p>
    <w:p w14:paraId="335286CC" w14:textId="475A3EFF" w:rsidR="009206DF" w:rsidRPr="008C4F27" w:rsidRDefault="001E6539" w:rsidP="00B73662">
      <w:pPr>
        <w:spacing w:line="276" w:lineRule="auto"/>
        <w:ind w:firstLine="709"/>
        <w:jc w:val="both"/>
        <w:rPr>
          <w:sz w:val="28"/>
          <w:szCs w:val="28"/>
        </w:rPr>
      </w:pPr>
      <w:r w:rsidRPr="008C4F27">
        <w:rPr>
          <w:sz w:val="28"/>
          <w:szCs w:val="28"/>
        </w:rPr>
        <w:t xml:space="preserve">1.  </w:t>
      </w:r>
      <w:r w:rsidR="009206DF" w:rsidRPr="008C4F27">
        <w:rPr>
          <w:sz w:val="28"/>
          <w:szCs w:val="28"/>
        </w:rPr>
        <w:t>Nâng cao vai trò, trách nhiệm, sự phối hợp hiệu quả của ngành Giáo dục và hệ thống Đoàn các cấp trong công tác giáo dục và đào tạo thế hệ trẻ</w:t>
      </w:r>
      <w:r w:rsidR="003847CD" w:rsidRPr="008C4F27">
        <w:rPr>
          <w:sz w:val="28"/>
          <w:szCs w:val="28"/>
        </w:rPr>
        <w:t xml:space="preserve"> phát triển toàn diện về đức, trí, thể, mỹ</w:t>
      </w:r>
      <w:r w:rsidR="009206DF" w:rsidRPr="008C4F27">
        <w:rPr>
          <w:sz w:val="28"/>
          <w:szCs w:val="28"/>
        </w:rPr>
        <w:t>.</w:t>
      </w:r>
    </w:p>
    <w:p w14:paraId="0FDA5B3D" w14:textId="768D506F" w:rsidR="00950E31" w:rsidRPr="008C4F27" w:rsidRDefault="001E6539" w:rsidP="00B73662">
      <w:pPr>
        <w:spacing w:line="276" w:lineRule="auto"/>
        <w:ind w:firstLine="709"/>
        <w:jc w:val="both"/>
        <w:rPr>
          <w:sz w:val="28"/>
          <w:szCs w:val="28"/>
        </w:rPr>
      </w:pPr>
      <w:r w:rsidRPr="008C4F27">
        <w:rPr>
          <w:sz w:val="28"/>
          <w:szCs w:val="28"/>
        </w:rPr>
        <w:t xml:space="preserve">2. </w:t>
      </w:r>
      <w:r w:rsidR="00556162" w:rsidRPr="008C4F27">
        <w:rPr>
          <w:sz w:val="28"/>
          <w:szCs w:val="28"/>
        </w:rPr>
        <w:t xml:space="preserve">Tăng cường </w:t>
      </w:r>
      <w:r w:rsidR="009206DF" w:rsidRPr="008C4F27">
        <w:rPr>
          <w:sz w:val="28"/>
          <w:szCs w:val="28"/>
          <w:shd w:val="clear" w:color="auto" w:fill="FFFFFF"/>
          <w:lang w:val="vi-VN"/>
        </w:rPr>
        <w:t>các hoạt động</w:t>
      </w:r>
      <w:r w:rsidR="00164733" w:rsidRPr="008C4F27">
        <w:rPr>
          <w:sz w:val="28"/>
          <w:szCs w:val="28"/>
          <w:shd w:val="clear" w:color="auto" w:fill="FFFFFF"/>
        </w:rPr>
        <w:t xml:space="preserve"> </w:t>
      </w:r>
      <w:r w:rsidR="009206DF" w:rsidRPr="008C4F27">
        <w:rPr>
          <w:sz w:val="28"/>
          <w:szCs w:val="28"/>
          <w:shd w:val="clear" w:color="auto" w:fill="FFFFFF"/>
          <w:lang w:val="vi-VN"/>
        </w:rPr>
        <w:t>giáo dục</w:t>
      </w:r>
      <w:r w:rsidR="00A25F44" w:rsidRPr="008C4F27">
        <w:rPr>
          <w:sz w:val="28"/>
          <w:szCs w:val="28"/>
          <w:shd w:val="clear" w:color="auto" w:fill="FFFFFF"/>
        </w:rPr>
        <w:t xml:space="preserve"> </w:t>
      </w:r>
      <w:r w:rsidR="009206DF" w:rsidRPr="008C4F27">
        <w:rPr>
          <w:sz w:val="28"/>
          <w:szCs w:val="28"/>
          <w:shd w:val="clear" w:color="auto" w:fill="FFFFFF"/>
          <w:lang w:val="vi-VN"/>
        </w:rPr>
        <w:t>lý tưởng cách mạng, đạo đức, l</w:t>
      </w:r>
      <w:r w:rsidR="009206DF" w:rsidRPr="008C4F27">
        <w:rPr>
          <w:sz w:val="28"/>
          <w:szCs w:val="28"/>
          <w:shd w:val="clear" w:color="auto" w:fill="FFFFFF"/>
        </w:rPr>
        <w:t>ố</w:t>
      </w:r>
      <w:r w:rsidR="009206DF" w:rsidRPr="008C4F27">
        <w:rPr>
          <w:sz w:val="28"/>
          <w:szCs w:val="28"/>
          <w:shd w:val="clear" w:color="auto" w:fill="FFFFFF"/>
          <w:lang w:val="vi-VN"/>
        </w:rPr>
        <w:t>i sống</w:t>
      </w:r>
      <w:r w:rsidR="00556162" w:rsidRPr="008C4F27">
        <w:rPr>
          <w:sz w:val="28"/>
          <w:szCs w:val="28"/>
          <w:shd w:val="clear" w:color="auto" w:fill="FFFFFF"/>
        </w:rPr>
        <w:t xml:space="preserve">, </w:t>
      </w:r>
      <w:r w:rsidR="009206DF" w:rsidRPr="008C4F27">
        <w:rPr>
          <w:sz w:val="28"/>
          <w:szCs w:val="28"/>
          <w:shd w:val="clear" w:color="auto" w:fill="FFFFFF"/>
        </w:rPr>
        <w:t xml:space="preserve">kỹ năng </w:t>
      </w:r>
      <w:r w:rsidR="00556162" w:rsidRPr="008C4F27">
        <w:rPr>
          <w:sz w:val="28"/>
          <w:szCs w:val="28"/>
          <w:shd w:val="clear" w:color="auto" w:fill="FFFFFF"/>
        </w:rPr>
        <w:t>sống</w:t>
      </w:r>
      <w:r w:rsidR="007B495A" w:rsidRPr="008C4F27">
        <w:rPr>
          <w:sz w:val="28"/>
          <w:szCs w:val="28"/>
          <w:shd w:val="clear" w:color="auto" w:fill="FFFFFF"/>
        </w:rPr>
        <w:t>,</w:t>
      </w:r>
      <w:r w:rsidR="009206DF" w:rsidRPr="008C4F27">
        <w:rPr>
          <w:sz w:val="28"/>
          <w:szCs w:val="28"/>
          <w:shd w:val="clear" w:color="auto" w:fill="FFFFFF"/>
          <w:lang w:val="vi-VN"/>
        </w:rPr>
        <w:t xml:space="preserve"> </w:t>
      </w:r>
      <w:r w:rsidR="008F198A" w:rsidRPr="008C4F27">
        <w:rPr>
          <w:sz w:val="28"/>
          <w:szCs w:val="28"/>
          <w:shd w:val="clear" w:color="auto" w:fill="FFFFFF"/>
        </w:rPr>
        <w:t xml:space="preserve">tư vấn tâm lý, </w:t>
      </w:r>
      <w:r w:rsidR="009206DF" w:rsidRPr="008C4F27">
        <w:rPr>
          <w:sz w:val="28"/>
          <w:szCs w:val="28"/>
          <w:shd w:val="clear" w:color="auto" w:fill="FFFFFF"/>
          <w:lang w:val="vi-VN"/>
        </w:rPr>
        <w:t>văn hóa</w:t>
      </w:r>
      <w:r w:rsidR="009206DF" w:rsidRPr="008C4F27">
        <w:rPr>
          <w:sz w:val="28"/>
          <w:szCs w:val="28"/>
          <w:shd w:val="clear" w:color="auto" w:fill="FFFFFF"/>
        </w:rPr>
        <w:t xml:space="preserve"> ứng xử</w:t>
      </w:r>
      <w:r w:rsidR="00556162" w:rsidRPr="008C4F27">
        <w:rPr>
          <w:sz w:val="28"/>
          <w:szCs w:val="28"/>
          <w:shd w:val="clear" w:color="auto" w:fill="FFFFFF"/>
        </w:rPr>
        <w:t>, kiến thức pháp luật và ý thức công dân cho học sinh, sinh viên (HSSV)</w:t>
      </w:r>
      <w:r w:rsidR="009206DF" w:rsidRPr="008C4F27">
        <w:rPr>
          <w:sz w:val="28"/>
          <w:szCs w:val="28"/>
          <w:shd w:val="clear" w:color="auto" w:fill="FFFFFF"/>
        </w:rPr>
        <w:t>;</w:t>
      </w:r>
      <w:r w:rsidR="009206DF" w:rsidRPr="008C4F27">
        <w:rPr>
          <w:sz w:val="28"/>
          <w:szCs w:val="28"/>
          <w:shd w:val="clear" w:color="auto" w:fill="FFFFFF"/>
          <w:lang w:val="vi-VN"/>
        </w:rPr>
        <w:t xml:space="preserve"> triển khai có hiệu quả việc học tập và làm theo tư tưởng, đạo đức, phong cách Hồ Chí Minh và các hoạt động </w:t>
      </w:r>
      <w:r w:rsidR="00556162" w:rsidRPr="008C4F27">
        <w:rPr>
          <w:sz w:val="28"/>
          <w:szCs w:val="28"/>
          <w:shd w:val="clear" w:color="auto" w:fill="FFFFFF"/>
        </w:rPr>
        <w:t>giáo dục HSSV</w:t>
      </w:r>
      <w:r w:rsidR="009206DF" w:rsidRPr="008C4F27">
        <w:rPr>
          <w:sz w:val="28"/>
          <w:szCs w:val="28"/>
          <w:shd w:val="clear" w:color="auto" w:fill="FFFFFF"/>
          <w:lang w:val="vi-VN"/>
        </w:rPr>
        <w:t xml:space="preserve"> trong trường học thông qua hoạt động Đoàn, Hội, Đội.</w:t>
      </w:r>
    </w:p>
    <w:p w14:paraId="4AB45943" w14:textId="6FE4259A" w:rsidR="00950E31" w:rsidRPr="008C4F27" w:rsidRDefault="001E6539" w:rsidP="00B73662">
      <w:pPr>
        <w:spacing w:line="276" w:lineRule="auto"/>
        <w:ind w:firstLine="720"/>
        <w:jc w:val="both"/>
        <w:rPr>
          <w:spacing w:val="-4"/>
          <w:sz w:val="28"/>
          <w:szCs w:val="28"/>
        </w:rPr>
      </w:pPr>
      <w:r w:rsidRPr="008C4F27">
        <w:rPr>
          <w:spacing w:val="-4"/>
          <w:sz w:val="28"/>
          <w:szCs w:val="28"/>
        </w:rPr>
        <w:t xml:space="preserve">3. </w:t>
      </w:r>
      <w:r w:rsidR="001429ED" w:rsidRPr="008C4F27">
        <w:rPr>
          <w:spacing w:val="-4"/>
          <w:sz w:val="28"/>
          <w:szCs w:val="28"/>
        </w:rPr>
        <w:t>P</w:t>
      </w:r>
      <w:r w:rsidR="00950E31" w:rsidRPr="008C4F27">
        <w:rPr>
          <w:spacing w:val="-4"/>
          <w:sz w:val="28"/>
          <w:szCs w:val="28"/>
        </w:rPr>
        <w:t xml:space="preserve">hát huy vai trò và tiềm năng của lực lượng </w:t>
      </w:r>
      <w:r w:rsidR="00556162" w:rsidRPr="008C4F27">
        <w:rPr>
          <w:spacing w:val="-4"/>
          <w:sz w:val="28"/>
          <w:szCs w:val="28"/>
        </w:rPr>
        <w:t>HSSV,</w:t>
      </w:r>
      <w:r w:rsidR="00950E31" w:rsidRPr="008C4F27">
        <w:rPr>
          <w:spacing w:val="-4"/>
          <w:sz w:val="28"/>
          <w:szCs w:val="28"/>
        </w:rPr>
        <w:t xml:space="preserve"> cán bộ</w:t>
      </w:r>
      <w:r w:rsidR="00460DE2" w:rsidRPr="008C4F27">
        <w:rPr>
          <w:spacing w:val="-4"/>
          <w:sz w:val="28"/>
          <w:szCs w:val="28"/>
        </w:rPr>
        <w:t xml:space="preserve"> quản lý</w:t>
      </w:r>
      <w:r w:rsidR="00950E31" w:rsidRPr="008C4F27">
        <w:rPr>
          <w:spacing w:val="-4"/>
          <w:sz w:val="28"/>
          <w:szCs w:val="28"/>
        </w:rPr>
        <w:t xml:space="preserve">, giảng viên, giáo viên trẻ </w:t>
      </w:r>
      <w:r w:rsidR="00556162" w:rsidRPr="008C4F27">
        <w:rPr>
          <w:spacing w:val="-4"/>
          <w:sz w:val="28"/>
          <w:szCs w:val="28"/>
        </w:rPr>
        <w:t xml:space="preserve">thực hiện nền nếp, kỷ cương, kỷ luật trong trường học; tích cực tham gia </w:t>
      </w:r>
      <w:r w:rsidR="00950E31" w:rsidRPr="008C4F27">
        <w:rPr>
          <w:spacing w:val="-4"/>
          <w:sz w:val="28"/>
          <w:szCs w:val="28"/>
        </w:rPr>
        <w:t>xây dựng và phát triển nhà trường</w:t>
      </w:r>
      <w:r w:rsidR="00D6511D" w:rsidRPr="008C4F27">
        <w:rPr>
          <w:spacing w:val="-4"/>
          <w:sz w:val="28"/>
          <w:szCs w:val="28"/>
        </w:rPr>
        <w:t>,</w:t>
      </w:r>
      <w:r w:rsidR="00A25F44" w:rsidRPr="008C4F27">
        <w:rPr>
          <w:spacing w:val="-4"/>
          <w:sz w:val="28"/>
          <w:szCs w:val="28"/>
        </w:rPr>
        <w:t xml:space="preserve"> </w:t>
      </w:r>
      <w:r w:rsidR="00D6511D" w:rsidRPr="008C4F27">
        <w:rPr>
          <w:spacing w:val="-4"/>
          <w:sz w:val="28"/>
          <w:szCs w:val="28"/>
        </w:rPr>
        <w:t>tổ chức</w:t>
      </w:r>
      <w:r w:rsidR="00950E31" w:rsidRPr="008C4F27">
        <w:rPr>
          <w:spacing w:val="-4"/>
          <w:sz w:val="28"/>
          <w:szCs w:val="28"/>
        </w:rPr>
        <w:t xml:space="preserve"> Đoàn, Hội, Đội</w:t>
      </w:r>
      <w:r w:rsidR="00D6511D" w:rsidRPr="008C4F27">
        <w:rPr>
          <w:spacing w:val="-4"/>
          <w:sz w:val="28"/>
          <w:szCs w:val="28"/>
        </w:rPr>
        <w:t xml:space="preserve"> hoạt động hiệu quả</w:t>
      </w:r>
      <w:r w:rsidR="00A25F44" w:rsidRPr="008C4F27">
        <w:rPr>
          <w:spacing w:val="-4"/>
          <w:sz w:val="28"/>
          <w:szCs w:val="28"/>
        </w:rPr>
        <w:t>.</w:t>
      </w:r>
    </w:p>
    <w:p w14:paraId="1E6C1BC9" w14:textId="36EB30BA" w:rsidR="00164733" w:rsidRDefault="001E6539" w:rsidP="00B73662">
      <w:pPr>
        <w:spacing w:line="276" w:lineRule="auto"/>
        <w:ind w:firstLine="720"/>
        <w:jc w:val="both"/>
        <w:rPr>
          <w:spacing w:val="-4"/>
          <w:sz w:val="28"/>
          <w:szCs w:val="28"/>
        </w:rPr>
      </w:pPr>
      <w:r w:rsidRPr="008C4F27">
        <w:rPr>
          <w:sz w:val="28"/>
          <w:szCs w:val="28"/>
        </w:rPr>
        <w:t xml:space="preserve">4. </w:t>
      </w:r>
      <w:r w:rsidR="00950E31" w:rsidRPr="008C4F27">
        <w:rPr>
          <w:sz w:val="28"/>
          <w:szCs w:val="28"/>
        </w:rPr>
        <w:t xml:space="preserve">Hoạt động phối hợp được thực hiện thường xuyên, </w:t>
      </w:r>
      <w:r w:rsidR="007775A9" w:rsidRPr="008C4F27">
        <w:rPr>
          <w:sz w:val="28"/>
          <w:szCs w:val="28"/>
        </w:rPr>
        <w:t>chủ động và kịp thời</w:t>
      </w:r>
      <w:r w:rsidR="002C4714" w:rsidRPr="008C4F27">
        <w:rPr>
          <w:sz w:val="28"/>
          <w:szCs w:val="28"/>
        </w:rPr>
        <w:t>, trọng tâm, trọng điểm</w:t>
      </w:r>
      <w:r w:rsidR="007775A9" w:rsidRPr="008C4F27">
        <w:rPr>
          <w:sz w:val="28"/>
          <w:szCs w:val="28"/>
        </w:rPr>
        <w:t xml:space="preserve">; </w:t>
      </w:r>
      <w:r w:rsidR="00950E31" w:rsidRPr="008C4F27">
        <w:rPr>
          <w:sz w:val="28"/>
          <w:szCs w:val="28"/>
        </w:rPr>
        <w:t>đảm bảo thiết thực, hiệu quả, tránh hình thức</w:t>
      </w:r>
      <w:r w:rsidR="00A25F44" w:rsidRPr="008C4F27">
        <w:rPr>
          <w:spacing w:val="-4"/>
          <w:sz w:val="28"/>
          <w:szCs w:val="28"/>
        </w:rPr>
        <w:t>.</w:t>
      </w:r>
    </w:p>
    <w:p w14:paraId="36F1965E" w14:textId="54BF8ADB" w:rsidR="004824E4" w:rsidRPr="008C4F27" w:rsidRDefault="004824E4" w:rsidP="00B73662">
      <w:pPr>
        <w:spacing w:line="276" w:lineRule="auto"/>
        <w:ind w:firstLine="720"/>
        <w:jc w:val="both"/>
        <w:rPr>
          <w:sz w:val="28"/>
          <w:szCs w:val="28"/>
        </w:rPr>
      </w:pPr>
      <w:r>
        <w:rPr>
          <w:spacing w:val="-4"/>
          <w:sz w:val="28"/>
          <w:szCs w:val="28"/>
        </w:rPr>
        <w:t>5. Truyền thông tạo sức lan tỏa về giáo dục đức – trí – thể - mỹ trong học sinh sinh viên.</w:t>
      </w:r>
    </w:p>
    <w:p w14:paraId="0D298446" w14:textId="534815AB" w:rsidR="00950E31" w:rsidRPr="008C4F27" w:rsidRDefault="004824E4" w:rsidP="00B73662">
      <w:pPr>
        <w:spacing w:line="276" w:lineRule="auto"/>
        <w:ind w:firstLine="720"/>
        <w:jc w:val="both"/>
        <w:rPr>
          <w:sz w:val="28"/>
          <w:szCs w:val="28"/>
        </w:rPr>
      </w:pPr>
      <w:r>
        <w:rPr>
          <w:sz w:val="28"/>
          <w:szCs w:val="28"/>
        </w:rPr>
        <w:t>6</w:t>
      </w:r>
      <w:r w:rsidR="001E6539" w:rsidRPr="008C4F27">
        <w:rPr>
          <w:sz w:val="28"/>
          <w:szCs w:val="28"/>
        </w:rPr>
        <w:t xml:space="preserve">. </w:t>
      </w:r>
      <w:r w:rsidR="004F7720" w:rsidRPr="008C4F27">
        <w:rPr>
          <w:sz w:val="28"/>
          <w:szCs w:val="28"/>
        </w:rPr>
        <w:t>Tổ chức biểu dương, khen thưởng những tập thể, cá nhân đạt thành tích trong việc triển khai các hoạt động phối hợp</w:t>
      </w:r>
      <w:r w:rsidR="009206DF" w:rsidRPr="008C4F27">
        <w:rPr>
          <w:sz w:val="28"/>
          <w:szCs w:val="28"/>
        </w:rPr>
        <w:t>.</w:t>
      </w:r>
    </w:p>
    <w:p w14:paraId="0CC427FB" w14:textId="76542682" w:rsidR="00950E31" w:rsidRPr="008C4F27" w:rsidRDefault="00950E31" w:rsidP="00B73662">
      <w:pPr>
        <w:spacing w:line="276" w:lineRule="auto"/>
        <w:ind w:firstLine="720"/>
        <w:jc w:val="both"/>
        <w:rPr>
          <w:b/>
          <w:sz w:val="28"/>
          <w:szCs w:val="28"/>
          <w:lang w:val="sv-SE"/>
        </w:rPr>
      </w:pPr>
      <w:r w:rsidRPr="008C4F27">
        <w:rPr>
          <w:b/>
          <w:sz w:val="28"/>
          <w:szCs w:val="28"/>
          <w:lang w:val="sv-SE"/>
        </w:rPr>
        <w:t xml:space="preserve">II. NỘI DUNG PHỐI HỢP </w:t>
      </w:r>
    </w:p>
    <w:p w14:paraId="5400460B" w14:textId="07F36C66" w:rsidR="00E86C37" w:rsidRPr="008C4F27" w:rsidRDefault="00E86C37" w:rsidP="00B73662">
      <w:pPr>
        <w:pStyle w:val="oancuaDanhsach"/>
        <w:numPr>
          <w:ilvl w:val="0"/>
          <w:numId w:val="6"/>
        </w:numPr>
        <w:tabs>
          <w:tab w:val="left" w:pos="993"/>
        </w:tabs>
        <w:spacing w:line="276" w:lineRule="auto"/>
        <w:ind w:left="0" w:firstLine="720"/>
        <w:jc w:val="both"/>
        <w:rPr>
          <w:b/>
          <w:sz w:val="28"/>
          <w:szCs w:val="28"/>
          <w:lang w:val="sv-SE"/>
        </w:rPr>
      </w:pPr>
      <w:r w:rsidRPr="008C4F27">
        <w:rPr>
          <w:b/>
          <w:sz w:val="28"/>
          <w:szCs w:val="28"/>
          <w:lang w:val="sv-SE"/>
        </w:rPr>
        <w:t>Công tác tuyên truyền</w:t>
      </w:r>
    </w:p>
    <w:p w14:paraId="2278E323" w14:textId="0F7430FE" w:rsidR="00E86C37" w:rsidRPr="008C4F27" w:rsidRDefault="001E6539"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a) </w:t>
      </w:r>
      <w:r w:rsidR="00E230D8" w:rsidRPr="008C4F27">
        <w:rPr>
          <w:sz w:val="28"/>
          <w:szCs w:val="28"/>
          <w:lang w:val="sv-SE"/>
        </w:rPr>
        <w:t xml:space="preserve">Tuyên truyền, phổ biến các chủ trương của Đảng, chính sách pháp luật của Nhà nước </w:t>
      </w:r>
      <w:r w:rsidR="00535A89" w:rsidRPr="008C4F27">
        <w:rPr>
          <w:sz w:val="28"/>
          <w:szCs w:val="28"/>
          <w:lang w:val="sv-SE"/>
        </w:rPr>
        <w:t>cho HSSV, cán bộ giáo viên, giảng viên trẻ</w:t>
      </w:r>
      <w:r w:rsidR="008915A9" w:rsidRPr="008C4F27">
        <w:rPr>
          <w:sz w:val="28"/>
          <w:szCs w:val="28"/>
          <w:lang w:val="sv-SE"/>
        </w:rPr>
        <w:t>, du học sinh Việt Nam ở nước ngoài</w:t>
      </w:r>
      <w:r w:rsidR="00535A89" w:rsidRPr="008C4F27">
        <w:rPr>
          <w:sz w:val="28"/>
          <w:szCs w:val="28"/>
          <w:lang w:val="sv-SE"/>
        </w:rPr>
        <w:t xml:space="preserve"> </w:t>
      </w:r>
      <w:r w:rsidR="00E230D8" w:rsidRPr="008C4F27">
        <w:rPr>
          <w:sz w:val="28"/>
          <w:szCs w:val="28"/>
          <w:lang w:val="sv-SE"/>
        </w:rPr>
        <w:t>về công tác giáo dục và đào tạo thế hệ trẻ</w:t>
      </w:r>
      <w:r w:rsidR="008915A9" w:rsidRPr="008C4F27">
        <w:rPr>
          <w:sz w:val="28"/>
          <w:szCs w:val="28"/>
          <w:lang w:val="sv-SE"/>
        </w:rPr>
        <w:t>:</w:t>
      </w:r>
      <w:r w:rsidR="00E230D8" w:rsidRPr="008C4F27">
        <w:rPr>
          <w:sz w:val="28"/>
          <w:szCs w:val="28"/>
          <w:lang w:val="sv-SE"/>
        </w:rPr>
        <w:t xml:space="preserve"> Chỉ thị </w:t>
      </w:r>
      <w:r w:rsidR="00EA2C93" w:rsidRPr="008C4F27">
        <w:rPr>
          <w:sz w:val="28"/>
          <w:szCs w:val="28"/>
          <w:lang w:val="sv-SE"/>
        </w:rPr>
        <w:t xml:space="preserve">số </w:t>
      </w:r>
      <w:r w:rsidR="00E230D8" w:rsidRPr="008C4F27">
        <w:rPr>
          <w:sz w:val="28"/>
          <w:szCs w:val="28"/>
          <w:lang w:val="sv-SE"/>
        </w:rPr>
        <w:t>05</w:t>
      </w:r>
      <w:r w:rsidR="0058632E" w:rsidRPr="008C4F27">
        <w:rPr>
          <w:sz w:val="28"/>
          <w:szCs w:val="28"/>
          <w:lang w:val="sv-SE"/>
        </w:rPr>
        <w:t>-CT/TW</w:t>
      </w:r>
      <w:r w:rsidR="00CD5426" w:rsidRPr="008C4F27">
        <w:rPr>
          <w:sz w:val="28"/>
          <w:szCs w:val="28"/>
          <w:lang w:val="sv-SE"/>
        </w:rPr>
        <w:t xml:space="preserve"> của Bộ Chính trị về </w:t>
      </w:r>
      <w:r w:rsidR="000D2291" w:rsidRPr="008C4F27">
        <w:rPr>
          <w:sz w:val="28"/>
          <w:szCs w:val="28"/>
        </w:rPr>
        <w:t>“</w:t>
      </w:r>
      <w:r w:rsidR="00CD5426" w:rsidRPr="008C4F27">
        <w:rPr>
          <w:sz w:val="28"/>
          <w:szCs w:val="28"/>
          <w:lang w:val="sv-SE"/>
        </w:rPr>
        <w:t xml:space="preserve">Học tập và làm theo tư tưởng, đạo đức, phong cách Hồ Chí </w:t>
      </w:r>
      <w:r w:rsidR="00CD5426" w:rsidRPr="008C4F27">
        <w:rPr>
          <w:sz w:val="28"/>
          <w:szCs w:val="28"/>
          <w:lang w:val="sv-SE"/>
        </w:rPr>
        <w:lastRenderedPageBreak/>
        <w:t>Minh”</w:t>
      </w:r>
      <w:r w:rsidR="00E230D8" w:rsidRPr="008C4F27">
        <w:rPr>
          <w:sz w:val="28"/>
          <w:szCs w:val="28"/>
          <w:lang w:val="sv-SE"/>
        </w:rPr>
        <w:t xml:space="preserve">, </w:t>
      </w:r>
      <w:r w:rsidR="00CD5426" w:rsidRPr="008C4F27">
        <w:rPr>
          <w:sz w:val="28"/>
          <w:szCs w:val="28"/>
          <w:lang w:val="sv-SE"/>
        </w:rPr>
        <w:t xml:space="preserve">Chỉ thị </w:t>
      </w:r>
      <w:r w:rsidR="00460DE2" w:rsidRPr="008C4F27">
        <w:rPr>
          <w:sz w:val="28"/>
          <w:szCs w:val="28"/>
          <w:lang w:val="sv-SE"/>
        </w:rPr>
        <w:t xml:space="preserve">số </w:t>
      </w:r>
      <w:r w:rsidR="00CD5426" w:rsidRPr="008C4F27">
        <w:rPr>
          <w:sz w:val="28"/>
          <w:szCs w:val="28"/>
          <w:lang w:val="sv-SE"/>
        </w:rPr>
        <w:t xml:space="preserve">42-CT/TW của Ban Bí thư về </w:t>
      </w:r>
      <w:r w:rsidR="00CD5426" w:rsidRPr="008C4F27">
        <w:rPr>
          <w:sz w:val="28"/>
          <w:szCs w:val="28"/>
        </w:rPr>
        <w:t>“</w:t>
      </w:r>
      <w:r w:rsidR="00CD5426" w:rsidRPr="008C4F27">
        <w:rPr>
          <w:sz w:val="28"/>
          <w:szCs w:val="28"/>
          <w:lang w:val="sv-SE"/>
        </w:rPr>
        <w:t>Tăng cường sự lãnh đạo của Đảng đối với công tác giáo dục lý tưởng cách mạng, đạo đức, lối sống văn hóa cho thế hệ trẻ giai đoạn 2015-2030”</w:t>
      </w:r>
      <w:r w:rsidR="00E230D8" w:rsidRPr="008C4F27">
        <w:rPr>
          <w:sz w:val="28"/>
          <w:szCs w:val="28"/>
          <w:lang w:val="sv-SE"/>
        </w:rPr>
        <w:t xml:space="preserve">, </w:t>
      </w:r>
      <w:r w:rsidR="00CD5426" w:rsidRPr="008C4F27">
        <w:rPr>
          <w:sz w:val="28"/>
          <w:szCs w:val="28"/>
          <w:lang w:val="sv-SE"/>
        </w:rPr>
        <w:t xml:space="preserve">Nghị quyết </w:t>
      </w:r>
      <w:r w:rsidR="00460DE2" w:rsidRPr="008C4F27">
        <w:rPr>
          <w:sz w:val="28"/>
          <w:szCs w:val="28"/>
          <w:lang w:val="sv-SE"/>
        </w:rPr>
        <w:t xml:space="preserve">số </w:t>
      </w:r>
      <w:r w:rsidR="00CD5426" w:rsidRPr="008C4F27">
        <w:rPr>
          <w:sz w:val="28"/>
          <w:szCs w:val="28"/>
          <w:lang w:val="sv-SE"/>
        </w:rPr>
        <w:t>29-NQ/TW của Ban Chấp hành TW về đổi mới căn bản, toàn diện giáo dục và đào tạo, Kết luận số 51-KL/TW của Ban Bí thư về tiếp tục thực hiện Nghị quyết Hội nghị Trung ương 8 khóa XI về đổi mới căn bản, toàn diện giáo dục và đào tạo</w:t>
      </w:r>
      <w:r w:rsidR="00E230D8" w:rsidRPr="008C4F27">
        <w:rPr>
          <w:sz w:val="28"/>
          <w:szCs w:val="28"/>
          <w:lang w:val="sv-SE"/>
        </w:rPr>
        <w:t xml:space="preserve">, Luật Giáo dục 2019, Luật </w:t>
      </w:r>
      <w:r w:rsidR="0082205C">
        <w:rPr>
          <w:sz w:val="28"/>
          <w:szCs w:val="28"/>
          <w:lang w:val="sv-SE"/>
        </w:rPr>
        <w:t>s</w:t>
      </w:r>
      <w:r w:rsidR="00460DE2" w:rsidRPr="008C4F27">
        <w:rPr>
          <w:sz w:val="28"/>
          <w:szCs w:val="28"/>
          <w:lang w:val="sv-SE"/>
        </w:rPr>
        <w:t xml:space="preserve">ửa đổi, bổ sung Luật </w:t>
      </w:r>
      <w:r w:rsidR="00E230D8" w:rsidRPr="008C4F27">
        <w:rPr>
          <w:sz w:val="28"/>
          <w:szCs w:val="28"/>
          <w:lang w:val="sv-SE"/>
        </w:rPr>
        <w:t xml:space="preserve">Giáo dục Đại học 2018, </w:t>
      </w:r>
      <w:r w:rsidR="00535A89" w:rsidRPr="008C4F27">
        <w:rPr>
          <w:sz w:val="28"/>
          <w:szCs w:val="28"/>
          <w:lang w:val="sv-SE"/>
        </w:rPr>
        <w:t>Luật Thanh niên</w:t>
      </w:r>
      <w:r w:rsidR="00EA2C93" w:rsidRPr="008C4F27">
        <w:rPr>
          <w:sz w:val="28"/>
          <w:szCs w:val="28"/>
          <w:lang w:val="sv-SE"/>
        </w:rPr>
        <w:t xml:space="preserve"> 2020</w:t>
      </w:r>
      <w:r w:rsidR="00535A89" w:rsidRPr="008C4F27">
        <w:rPr>
          <w:sz w:val="28"/>
          <w:szCs w:val="28"/>
          <w:lang w:val="sv-SE"/>
        </w:rPr>
        <w:t xml:space="preserve">, Luật </w:t>
      </w:r>
      <w:r w:rsidR="009B67AA" w:rsidRPr="008C4F27">
        <w:rPr>
          <w:sz w:val="28"/>
          <w:szCs w:val="28"/>
          <w:lang w:val="sv-SE"/>
        </w:rPr>
        <w:t xml:space="preserve">Trẻ </w:t>
      </w:r>
      <w:r w:rsidR="00535A89" w:rsidRPr="008C4F27">
        <w:rPr>
          <w:sz w:val="28"/>
          <w:szCs w:val="28"/>
          <w:lang w:val="sv-SE"/>
        </w:rPr>
        <w:t xml:space="preserve">em, </w:t>
      </w:r>
      <w:r w:rsidR="008915A9" w:rsidRPr="008C4F27">
        <w:rPr>
          <w:sz w:val="28"/>
          <w:szCs w:val="28"/>
          <w:lang w:val="sv-SE"/>
        </w:rPr>
        <w:t xml:space="preserve">Luật </w:t>
      </w:r>
      <w:r w:rsidR="009B67AA" w:rsidRPr="008C4F27">
        <w:rPr>
          <w:sz w:val="28"/>
          <w:szCs w:val="28"/>
          <w:lang w:val="sv-SE"/>
        </w:rPr>
        <w:t xml:space="preserve">An </w:t>
      </w:r>
      <w:r w:rsidR="008915A9" w:rsidRPr="008C4F27">
        <w:rPr>
          <w:sz w:val="28"/>
          <w:szCs w:val="28"/>
          <w:lang w:val="sv-SE"/>
        </w:rPr>
        <w:t>ninh mạng</w:t>
      </w:r>
      <w:r w:rsidR="009B67AA" w:rsidRPr="008C4F27">
        <w:rPr>
          <w:sz w:val="28"/>
          <w:szCs w:val="28"/>
          <w:lang w:val="sv-SE"/>
        </w:rPr>
        <w:t xml:space="preserve">; </w:t>
      </w:r>
      <w:r w:rsidR="00E230D8" w:rsidRPr="008C4F27">
        <w:rPr>
          <w:sz w:val="28"/>
          <w:szCs w:val="28"/>
          <w:lang w:val="sv-SE"/>
        </w:rPr>
        <w:t>các Chỉ thị, Đề án của Thủ tướng Chính phủ liên quan đến công tác giáo dục đạo đức, lối sống, văn hóa ứng xử</w:t>
      </w:r>
      <w:r w:rsidR="004824E4">
        <w:rPr>
          <w:sz w:val="28"/>
          <w:szCs w:val="28"/>
          <w:lang w:val="sv-SE"/>
        </w:rPr>
        <w:t>; Chương trình phổ thông và sách giáo khoa mới, công tác hướng nghiệp, các cuộc thi cho HSSV</w:t>
      </w:r>
      <w:r w:rsidR="00E230D8" w:rsidRPr="008C4F27">
        <w:rPr>
          <w:sz w:val="28"/>
          <w:szCs w:val="28"/>
          <w:lang w:val="sv-SE"/>
        </w:rPr>
        <w:t xml:space="preserve">. </w:t>
      </w:r>
    </w:p>
    <w:p w14:paraId="5318B18B" w14:textId="77777777" w:rsidR="0082205C" w:rsidRDefault="00584B27"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b) </w:t>
      </w:r>
      <w:r w:rsidR="00E230D8" w:rsidRPr="008C4F27">
        <w:rPr>
          <w:sz w:val="28"/>
          <w:szCs w:val="28"/>
          <w:lang w:val="sv-SE"/>
        </w:rPr>
        <w:t xml:space="preserve">Tuyên truyền </w:t>
      </w:r>
      <w:r w:rsidR="000D2291" w:rsidRPr="008C4F27">
        <w:rPr>
          <w:sz w:val="28"/>
          <w:szCs w:val="28"/>
          <w:lang w:val="sv-SE"/>
        </w:rPr>
        <w:t xml:space="preserve">về </w:t>
      </w:r>
      <w:r w:rsidR="00E230D8" w:rsidRPr="008C4F27">
        <w:rPr>
          <w:sz w:val="28"/>
          <w:szCs w:val="28"/>
          <w:lang w:val="sv-SE"/>
        </w:rPr>
        <w:t xml:space="preserve">Đại hội Đảng </w:t>
      </w:r>
      <w:r w:rsidR="000D2291" w:rsidRPr="008C4F27">
        <w:rPr>
          <w:sz w:val="28"/>
          <w:szCs w:val="28"/>
          <w:lang w:val="sv-SE"/>
        </w:rPr>
        <w:t xml:space="preserve">toàn quốc </w:t>
      </w:r>
      <w:r w:rsidR="00E230D8" w:rsidRPr="008C4F27">
        <w:rPr>
          <w:sz w:val="28"/>
          <w:szCs w:val="28"/>
          <w:lang w:val="sv-SE"/>
        </w:rPr>
        <w:t>lần thứ XII</w:t>
      </w:r>
      <w:r w:rsidR="00535A89" w:rsidRPr="008C4F27">
        <w:rPr>
          <w:sz w:val="28"/>
          <w:szCs w:val="28"/>
          <w:lang w:val="sv-SE"/>
        </w:rPr>
        <w:t xml:space="preserve">I, bầu cử Quốc hội khóa XV, các ngày lễ, kỷ niệm quan trọng của đất nước; </w:t>
      </w:r>
      <w:r w:rsidR="008915A9" w:rsidRPr="008C4F27">
        <w:rPr>
          <w:sz w:val="28"/>
          <w:szCs w:val="28"/>
          <w:lang w:val="sv-SE"/>
        </w:rPr>
        <w:t xml:space="preserve">tuyên truyền </w:t>
      </w:r>
      <w:r w:rsidR="000D2291" w:rsidRPr="008C4F27">
        <w:rPr>
          <w:sz w:val="28"/>
          <w:szCs w:val="28"/>
          <w:lang w:val="sv-SE"/>
        </w:rPr>
        <w:t xml:space="preserve">bảo vệ chủ quyền biển, đảo, </w:t>
      </w:r>
      <w:r w:rsidR="00535A89" w:rsidRPr="008C4F27">
        <w:rPr>
          <w:sz w:val="28"/>
          <w:szCs w:val="28"/>
          <w:lang w:val="sv-SE"/>
        </w:rPr>
        <w:t>các tấm gương người tốt</w:t>
      </w:r>
      <w:r w:rsidR="009B67AA" w:rsidRPr="008C4F27">
        <w:rPr>
          <w:sz w:val="28"/>
          <w:szCs w:val="28"/>
          <w:lang w:val="sv-SE"/>
        </w:rPr>
        <w:t xml:space="preserve"> </w:t>
      </w:r>
      <w:r w:rsidR="00535A89" w:rsidRPr="008C4F27">
        <w:rPr>
          <w:sz w:val="28"/>
          <w:szCs w:val="28"/>
          <w:lang w:val="sv-SE"/>
        </w:rPr>
        <w:t>-</w:t>
      </w:r>
      <w:r w:rsidR="009B67AA" w:rsidRPr="008C4F27">
        <w:rPr>
          <w:sz w:val="28"/>
          <w:szCs w:val="28"/>
          <w:lang w:val="sv-SE"/>
        </w:rPr>
        <w:t xml:space="preserve"> </w:t>
      </w:r>
      <w:r w:rsidR="00535A89" w:rsidRPr="008C4F27">
        <w:rPr>
          <w:sz w:val="28"/>
          <w:szCs w:val="28"/>
          <w:lang w:val="sv-SE"/>
        </w:rPr>
        <w:t>việc tốt, các phong trào thi đua của ngành Giáo dục và Đoàn, Hội, Đội</w:t>
      </w:r>
      <w:r w:rsidR="00F370E9" w:rsidRPr="008C4F27">
        <w:rPr>
          <w:sz w:val="28"/>
          <w:szCs w:val="28"/>
          <w:lang w:val="sv-SE"/>
        </w:rPr>
        <w:t xml:space="preserve"> trong quá trình thực hiện đổi mới giáo dục và đào tạo.</w:t>
      </w:r>
    </w:p>
    <w:p w14:paraId="21725AC9" w14:textId="4A103274" w:rsidR="00E230D8" w:rsidRPr="0082205C" w:rsidRDefault="0082205C" w:rsidP="00B73662">
      <w:pPr>
        <w:pStyle w:val="oancuaDanhsach"/>
        <w:tabs>
          <w:tab w:val="left" w:pos="993"/>
        </w:tabs>
        <w:spacing w:line="276" w:lineRule="auto"/>
        <w:ind w:left="0" w:firstLine="720"/>
        <w:jc w:val="both"/>
        <w:rPr>
          <w:sz w:val="28"/>
          <w:szCs w:val="28"/>
          <w:lang w:val="sv-SE"/>
        </w:rPr>
      </w:pPr>
      <w:r>
        <w:rPr>
          <w:sz w:val="28"/>
          <w:szCs w:val="28"/>
        </w:rPr>
        <w:t xml:space="preserve">c) </w:t>
      </w:r>
      <w:r w:rsidRPr="00626B74">
        <w:rPr>
          <w:sz w:val="28"/>
          <w:szCs w:val="28"/>
        </w:rPr>
        <w:t xml:space="preserve">TW Đoàn chỉ đạo cơ quan báo chí của Đoàn tăng cường công tác truyền thông, phản ánh kịp thời những thông tin tích cực, những hiến kế, đề xuất của bạn đọc về những chủ trương về đổi mới căn bản, toàn diện giáo dục và đào tạo, các hoạt động; chính sách, quy định mới của ngành </w:t>
      </w:r>
      <w:r w:rsidR="003364C4" w:rsidRPr="00626B74">
        <w:rPr>
          <w:sz w:val="28"/>
          <w:szCs w:val="28"/>
        </w:rPr>
        <w:t>G</w:t>
      </w:r>
      <w:r w:rsidRPr="00626B74">
        <w:rPr>
          <w:sz w:val="28"/>
          <w:szCs w:val="28"/>
        </w:rPr>
        <w:t>iáo dục</w:t>
      </w:r>
      <w:r w:rsidR="003364C4" w:rsidRPr="00626B74">
        <w:rPr>
          <w:sz w:val="28"/>
          <w:szCs w:val="28"/>
        </w:rPr>
        <w:t xml:space="preserve"> </w:t>
      </w:r>
      <w:r w:rsidRPr="00626B74">
        <w:rPr>
          <w:sz w:val="28"/>
          <w:szCs w:val="28"/>
        </w:rPr>
        <w:t xml:space="preserve">… nhằm định hướng dư luận cho thanh thiếu nhi và xã hội về kết quả của ngành </w:t>
      </w:r>
      <w:r w:rsidR="003364C4" w:rsidRPr="00626B74">
        <w:rPr>
          <w:sz w:val="28"/>
          <w:szCs w:val="28"/>
        </w:rPr>
        <w:t>G</w:t>
      </w:r>
      <w:r w:rsidRPr="00626B74">
        <w:rPr>
          <w:sz w:val="28"/>
          <w:szCs w:val="28"/>
        </w:rPr>
        <w:t xml:space="preserve">iáo dục và sự phối hợp hoạt động hiệu quả giữa </w:t>
      </w:r>
      <w:r w:rsidR="003364C4" w:rsidRPr="00626B74">
        <w:rPr>
          <w:sz w:val="28"/>
          <w:szCs w:val="28"/>
        </w:rPr>
        <w:t>hai</w:t>
      </w:r>
      <w:r w:rsidRPr="00626B74">
        <w:rPr>
          <w:sz w:val="28"/>
          <w:szCs w:val="28"/>
        </w:rPr>
        <w:t xml:space="preserve"> ngành</w:t>
      </w:r>
      <w:r w:rsidR="00626B74">
        <w:rPr>
          <w:sz w:val="28"/>
          <w:szCs w:val="28"/>
          <w:lang w:val="sv-SE"/>
        </w:rPr>
        <w:t>.</w:t>
      </w:r>
      <w:r w:rsidR="00535A89" w:rsidRPr="0082205C">
        <w:rPr>
          <w:sz w:val="28"/>
          <w:szCs w:val="28"/>
          <w:lang w:val="sv-SE"/>
        </w:rPr>
        <w:t xml:space="preserve"> </w:t>
      </w:r>
    </w:p>
    <w:p w14:paraId="47D8508B" w14:textId="1255F339" w:rsidR="00E86C37" w:rsidRPr="008C4F27" w:rsidRDefault="00E86C37" w:rsidP="00B73662">
      <w:pPr>
        <w:pStyle w:val="oancuaDanhsach"/>
        <w:numPr>
          <w:ilvl w:val="0"/>
          <w:numId w:val="6"/>
        </w:numPr>
        <w:tabs>
          <w:tab w:val="left" w:pos="993"/>
        </w:tabs>
        <w:spacing w:line="276" w:lineRule="auto"/>
        <w:ind w:left="0" w:firstLine="720"/>
        <w:jc w:val="both"/>
        <w:rPr>
          <w:b/>
          <w:sz w:val="28"/>
          <w:szCs w:val="28"/>
          <w:lang w:val="sv-SE"/>
        </w:rPr>
      </w:pPr>
      <w:r w:rsidRPr="008C4F27">
        <w:rPr>
          <w:b/>
          <w:sz w:val="28"/>
          <w:szCs w:val="28"/>
          <w:lang w:val="sv-SE"/>
        </w:rPr>
        <w:t>Các hoạt động giáo dục</w:t>
      </w:r>
    </w:p>
    <w:p w14:paraId="68247AE7" w14:textId="28D0BA93" w:rsidR="00A5747E" w:rsidRPr="008C4F27" w:rsidRDefault="00584B27"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a) </w:t>
      </w:r>
      <w:r w:rsidR="00137EF3" w:rsidRPr="008C4F27">
        <w:rPr>
          <w:sz w:val="28"/>
          <w:szCs w:val="28"/>
          <w:lang w:val="sv-SE"/>
        </w:rPr>
        <w:t>Tổ chức các hoạt động giáo dục chính trị, tư tưởng, đạo đức, lối sống; ý thức chấp hành pháp luật, ý thức công dân; thực hiện nề nếp, kỷ cương, bảo đảm an toàn trong nhà trường</w:t>
      </w:r>
      <w:r w:rsidR="00B40BF2" w:rsidRPr="008C4F27">
        <w:rPr>
          <w:sz w:val="28"/>
          <w:szCs w:val="28"/>
          <w:lang w:val="sv-SE"/>
        </w:rPr>
        <w:t>;</w:t>
      </w:r>
      <w:r w:rsidR="00AE4ECC" w:rsidRPr="008C4F27">
        <w:rPr>
          <w:sz w:val="28"/>
          <w:szCs w:val="28"/>
          <w:lang w:val="sv-SE"/>
        </w:rPr>
        <w:t xml:space="preserve"> </w:t>
      </w:r>
      <w:r w:rsidR="00751299" w:rsidRPr="008C4F27">
        <w:rPr>
          <w:sz w:val="28"/>
          <w:szCs w:val="28"/>
          <w:lang w:val="sv-SE"/>
        </w:rPr>
        <w:t>tổ chức tốt các</w:t>
      </w:r>
      <w:r w:rsidR="00AE4ECC" w:rsidRPr="008C4F27">
        <w:rPr>
          <w:sz w:val="28"/>
          <w:szCs w:val="28"/>
          <w:lang w:val="sv-SE"/>
        </w:rPr>
        <w:t xml:space="preserve"> </w:t>
      </w:r>
      <w:r w:rsidR="005760E1" w:rsidRPr="008C4F27">
        <w:rPr>
          <w:sz w:val="28"/>
          <w:szCs w:val="28"/>
          <w:lang w:val="sv-SE"/>
        </w:rPr>
        <w:t>hoạt động chào cờ</w:t>
      </w:r>
      <w:r w:rsidR="003364C4">
        <w:rPr>
          <w:sz w:val="28"/>
          <w:szCs w:val="28"/>
          <w:lang w:val="sv-SE"/>
        </w:rPr>
        <w:t xml:space="preserve"> Tổ Quốc</w:t>
      </w:r>
      <w:r w:rsidR="005760E1" w:rsidRPr="008C4F27">
        <w:rPr>
          <w:sz w:val="28"/>
          <w:szCs w:val="28"/>
          <w:lang w:val="sv-SE"/>
        </w:rPr>
        <w:t>, hát Quốc ca, thể dục giữa giờ,</w:t>
      </w:r>
      <w:r w:rsidR="00AE4ECC" w:rsidRPr="008C4F27">
        <w:rPr>
          <w:sz w:val="28"/>
          <w:szCs w:val="28"/>
          <w:lang w:val="sv-SE"/>
        </w:rPr>
        <w:t xml:space="preserve"> lao động, vệ sinh trường, lớp và hoạt động trải nghiệm</w:t>
      </w:r>
      <w:r w:rsidR="005760E1" w:rsidRPr="008C4F27">
        <w:rPr>
          <w:sz w:val="28"/>
          <w:szCs w:val="28"/>
          <w:lang w:val="sv-SE"/>
        </w:rPr>
        <w:t>;</w:t>
      </w:r>
      <w:r w:rsidR="00137EF3" w:rsidRPr="008C4F27">
        <w:rPr>
          <w:sz w:val="28"/>
          <w:szCs w:val="28"/>
          <w:lang w:val="sv-SE"/>
        </w:rPr>
        <w:t xml:space="preserve"> giáo dục chủ nghĩa Mác </w:t>
      </w:r>
      <w:r w:rsidR="004B74FD" w:rsidRPr="008C4F27">
        <w:rPr>
          <w:sz w:val="28"/>
          <w:szCs w:val="28"/>
          <w:lang w:val="sv-SE"/>
        </w:rPr>
        <w:t>–</w:t>
      </w:r>
      <w:r w:rsidR="00137EF3" w:rsidRPr="008C4F27">
        <w:rPr>
          <w:sz w:val="28"/>
          <w:szCs w:val="28"/>
          <w:lang w:val="sv-SE"/>
        </w:rPr>
        <w:t xml:space="preserve"> Lênin</w:t>
      </w:r>
      <w:r w:rsidR="004B74FD" w:rsidRPr="008C4F27">
        <w:rPr>
          <w:sz w:val="28"/>
          <w:szCs w:val="28"/>
          <w:lang w:val="sv-SE"/>
        </w:rPr>
        <w:t>,</w:t>
      </w:r>
      <w:r w:rsidR="00137EF3" w:rsidRPr="008C4F27">
        <w:rPr>
          <w:sz w:val="28"/>
          <w:szCs w:val="28"/>
          <w:lang w:val="sv-SE"/>
        </w:rPr>
        <w:t xml:space="preserve"> học tập và làm theo tư tưởng, đạo đức, phong cách Hồ Chí Minh theo Chỉ thị số 05-CT/TW của Bộ Chính trị</w:t>
      </w:r>
      <w:r w:rsidR="004B74FD" w:rsidRPr="008C4F27">
        <w:rPr>
          <w:sz w:val="28"/>
          <w:szCs w:val="28"/>
          <w:lang w:val="sv-SE"/>
        </w:rPr>
        <w:t>,</w:t>
      </w:r>
      <w:r w:rsidR="00AE4ECC" w:rsidRPr="008C4F27">
        <w:rPr>
          <w:sz w:val="28"/>
          <w:szCs w:val="28"/>
          <w:lang w:val="sv-SE"/>
        </w:rPr>
        <w:t xml:space="preserve"> </w:t>
      </w:r>
      <w:r w:rsidR="005760E1" w:rsidRPr="008C4F27">
        <w:rPr>
          <w:sz w:val="28"/>
          <w:szCs w:val="28"/>
          <w:lang w:val="sv-SE"/>
        </w:rPr>
        <w:t xml:space="preserve">các Đề án, Chỉ thị của Thủ tướng Chính phủ về </w:t>
      </w:r>
      <w:r w:rsidR="00137EF3" w:rsidRPr="008C4F27">
        <w:rPr>
          <w:sz w:val="28"/>
          <w:szCs w:val="28"/>
          <w:lang w:val="sv-SE"/>
        </w:rPr>
        <w:t>giáo dục đạo đức, lối sống</w:t>
      </w:r>
      <w:r w:rsidR="005760E1" w:rsidRPr="008C4F27">
        <w:rPr>
          <w:sz w:val="28"/>
          <w:szCs w:val="28"/>
          <w:lang w:val="sv-SE"/>
        </w:rPr>
        <w:t>, văn hóa ứng xử</w:t>
      </w:r>
      <w:r w:rsidR="009645FB" w:rsidRPr="008C4F27">
        <w:rPr>
          <w:sz w:val="28"/>
          <w:szCs w:val="28"/>
          <w:lang w:val="sv-SE"/>
        </w:rPr>
        <w:t>, văn hóa đọc</w:t>
      </w:r>
      <w:r w:rsidR="00137EF3" w:rsidRPr="008C4F27">
        <w:rPr>
          <w:sz w:val="28"/>
          <w:szCs w:val="28"/>
          <w:lang w:val="sv-SE"/>
        </w:rPr>
        <w:t xml:space="preserve"> cho đoàn viên, HSSV. Triển khai các giải pháp về ý thức </w:t>
      </w:r>
      <w:r w:rsidR="008804AB" w:rsidRPr="008C4F27">
        <w:rPr>
          <w:sz w:val="28"/>
          <w:szCs w:val="28"/>
          <w:lang w:val="sv-SE"/>
        </w:rPr>
        <w:t>tuân thủ</w:t>
      </w:r>
      <w:r w:rsidR="00137EF3" w:rsidRPr="008C4F27">
        <w:rPr>
          <w:sz w:val="28"/>
          <w:szCs w:val="28"/>
          <w:lang w:val="sv-SE"/>
        </w:rPr>
        <w:t xml:space="preserve"> pháp luật trong HSSV; thực hiện nghiêm túc các quy định pháp luật về xây dựng trường học an toàn, lành mạnh</w:t>
      </w:r>
      <w:r w:rsidR="009645FB" w:rsidRPr="008C4F27">
        <w:rPr>
          <w:sz w:val="28"/>
          <w:szCs w:val="28"/>
          <w:lang w:val="sv-SE"/>
        </w:rPr>
        <w:t>,</w:t>
      </w:r>
      <w:r w:rsidR="00137EF3" w:rsidRPr="008C4F27">
        <w:rPr>
          <w:sz w:val="28"/>
          <w:szCs w:val="28"/>
          <w:lang w:val="sv-SE"/>
        </w:rPr>
        <w:t xml:space="preserve"> hoạt động phòng, chống bạo lực học đường, xâm hại, tai nạn thương tích trẻ em</w:t>
      </w:r>
      <w:r w:rsidR="008804AB" w:rsidRPr="008C4F27">
        <w:rPr>
          <w:sz w:val="28"/>
          <w:szCs w:val="28"/>
          <w:lang w:val="sv-SE"/>
        </w:rPr>
        <w:t>.</w:t>
      </w:r>
      <w:r w:rsidR="00137EF3" w:rsidRPr="008C4F27">
        <w:rPr>
          <w:sz w:val="28"/>
          <w:szCs w:val="28"/>
          <w:lang w:val="sv-SE"/>
        </w:rPr>
        <w:t xml:space="preserve"> Tăng cường công tác chỉ đạo nắm bắt tình hình tư tưởng và định hướng dư luận trong HSSV và các du học sinh</w:t>
      </w:r>
      <w:r w:rsidR="00D4649B" w:rsidRPr="008C4F27">
        <w:rPr>
          <w:sz w:val="28"/>
          <w:szCs w:val="28"/>
          <w:lang w:val="sv-SE"/>
        </w:rPr>
        <w:t xml:space="preserve"> Việt Nam ở nước ngoài</w:t>
      </w:r>
      <w:r w:rsidR="00137EF3" w:rsidRPr="008C4F27">
        <w:rPr>
          <w:sz w:val="28"/>
          <w:szCs w:val="28"/>
          <w:lang w:val="sv-SE"/>
        </w:rPr>
        <w:t>; định kỳ tổ chức đối thoại trực tiếp giữa lãnh đạo nhà trường với HSSV, đoàn viên, thanh niên</w:t>
      </w:r>
      <w:r w:rsidR="008804AB" w:rsidRPr="008C4F27">
        <w:rPr>
          <w:sz w:val="28"/>
          <w:szCs w:val="28"/>
          <w:lang w:val="sv-SE"/>
        </w:rPr>
        <w:t>.</w:t>
      </w:r>
    </w:p>
    <w:p w14:paraId="02FF7F8D" w14:textId="2012A3D1" w:rsidR="002F276E" w:rsidRPr="008C4F27" w:rsidRDefault="00584B27"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b) </w:t>
      </w:r>
      <w:r w:rsidR="009645FB" w:rsidRPr="008C4F27">
        <w:rPr>
          <w:sz w:val="28"/>
          <w:szCs w:val="28"/>
          <w:lang w:val="sv-SE"/>
        </w:rPr>
        <w:t>Đẩy mạnh t</w:t>
      </w:r>
      <w:r w:rsidR="00EF64CD" w:rsidRPr="008C4F27">
        <w:rPr>
          <w:sz w:val="28"/>
          <w:szCs w:val="28"/>
          <w:lang w:val="sv-SE"/>
        </w:rPr>
        <w:t xml:space="preserve">ổ chức các hoạt động </w:t>
      </w:r>
      <w:r w:rsidR="009645FB" w:rsidRPr="008C4F27">
        <w:rPr>
          <w:sz w:val="28"/>
          <w:szCs w:val="28"/>
          <w:lang w:val="sv-SE"/>
        </w:rPr>
        <w:t xml:space="preserve">hỗ trợ </w:t>
      </w:r>
      <w:r w:rsidR="00EF64CD" w:rsidRPr="008C4F27">
        <w:rPr>
          <w:sz w:val="28"/>
          <w:szCs w:val="28"/>
          <w:lang w:val="sv-SE"/>
        </w:rPr>
        <w:t xml:space="preserve">học tập, sáng tạo, nghiên cứu khoa học thông qua phong trào, cuộc vận động của Đoàn Thanh niên và ngành Giáo dục; định hướng nghề nghiệp, phân luồng học sinh sau trung học cơ sở; thúc đẩy tinh thần khởi nghiệp trong </w:t>
      </w:r>
      <w:r w:rsidR="00CC1944" w:rsidRPr="008C4F27">
        <w:rPr>
          <w:sz w:val="28"/>
          <w:szCs w:val="28"/>
          <w:lang w:val="sv-SE"/>
        </w:rPr>
        <w:t>HSSV</w:t>
      </w:r>
      <w:r w:rsidR="00EF64CD" w:rsidRPr="008C4F27">
        <w:rPr>
          <w:sz w:val="28"/>
          <w:szCs w:val="28"/>
          <w:lang w:val="sv-SE"/>
        </w:rPr>
        <w:t xml:space="preserve">. Phối hợp tổ chức các diễn đàn trao đổi về </w:t>
      </w:r>
      <w:r w:rsidR="00EF64CD" w:rsidRPr="008C4F27">
        <w:rPr>
          <w:sz w:val="28"/>
          <w:szCs w:val="28"/>
          <w:lang w:val="sv-SE"/>
        </w:rPr>
        <w:lastRenderedPageBreak/>
        <w:t xml:space="preserve">phương pháp học tập, nghiên cứu hiện đại, phương pháp tư duy sáng tạo, phương pháp nghiên cứu khoa học cho </w:t>
      </w:r>
      <w:r w:rsidR="00CC1944" w:rsidRPr="008C4F27">
        <w:rPr>
          <w:sz w:val="28"/>
          <w:szCs w:val="28"/>
          <w:lang w:val="sv-SE"/>
        </w:rPr>
        <w:t>HSSV</w:t>
      </w:r>
      <w:r w:rsidR="00EF64CD" w:rsidRPr="008C4F27">
        <w:rPr>
          <w:sz w:val="28"/>
          <w:szCs w:val="28"/>
          <w:lang w:val="sv-SE"/>
        </w:rPr>
        <w:t xml:space="preserve">. Phát huy vai trò của giảng viên, giáo viên trẻ trong việc định hướng, hướng dẫn </w:t>
      </w:r>
      <w:r w:rsidR="00CC1944" w:rsidRPr="008C4F27">
        <w:rPr>
          <w:sz w:val="28"/>
          <w:szCs w:val="28"/>
          <w:lang w:val="sv-SE"/>
        </w:rPr>
        <w:t>HSSV</w:t>
      </w:r>
      <w:r w:rsidR="00EF64CD" w:rsidRPr="008C4F27">
        <w:rPr>
          <w:sz w:val="28"/>
          <w:szCs w:val="28"/>
          <w:lang w:val="sv-SE"/>
        </w:rPr>
        <w:t xml:space="preserve"> nghiên cứu khoa học. Tổ chức các hoạt động của Đoàn, Hội, Đội gắn với hoạt động trải nghiệm, sáng tạo của chương trình </w:t>
      </w:r>
      <w:r w:rsidR="00751299" w:rsidRPr="008C4F27">
        <w:rPr>
          <w:sz w:val="28"/>
          <w:szCs w:val="28"/>
          <w:lang w:val="sv-SE"/>
        </w:rPr>
        <w:t>g</w:t>
      </w:r>
      <w:r w:rsidR="00EF64CD" w:rsidRPr="008C4F27">
        <w:rPr>
          <w:sz w:val="28"/>
          <w:szCs w:val="28"/>
          <w:lang w:val="sv-SE"/>
        </w:rPr>
        <w:t>iáo dục phổ thông mới. Tăng cường phối hợp tổ chức các hoạt động tuyên truyền về giáo dục hướng nghiệp và định hướng phân luồng cho học sinh phổ thông và thực hiện Đề án “Hỗ trợ học sinh, sinh viên khởi nghiệp đến năm 2025”.</w:t>
      </w:r>
    </w:p>
    <w:p w14:paraId="25E9CADA" w14:textId="37FBAC4B" w:rsidR="00EF64CD" w:rsidRDefault="00584B27" w:rsidP="00B73662">
      <w:pPr>
        <w:pStyle w:val="oancuaDanhsach"/>
        <w:tabs>
          <w:tab w:val="left" w:pos="993"/>
        </w:tabs>
        <w:spacing w:line="276" w:lineRule="auto"/>
        <w:ind w:left="0" w:firstLine="720"/>
        <w:jc w:val="both"/>
        <w:rPr>
          <w:spacing w:val="-2"/>
          <w:sz w:val="28"/>
          <w:szCs w:val="28"/>
          <w:lang w:val="sv-SE"/>
        </w:rPr>
      </w:pPr>
      <w:r w:rsidRPr="008C4F27">
        <w:rPr>
          <w:spacing w:val="-2"/>
          <w:sz w:val="28"/>
          <w:szCs w:val="28"/>
          <w:lang w:val="sv-SE"/>
        </w:rPr>
        <w:t xml:space="preserve">c) </w:t>
      </w:r>
      <w:r w:rsidR="004B4CC8" w:rsidRPr="008C4F27">
        <w:rPr>
          <w:spacing w:val="-2"/>
          <w:sz w:val="28"/>
          <w:szCs w:val="28"/>
          <w:lang w:val="sv-SE"/>
        </w:rPr>
        <w:t>Tổ chức các hoạt động hỗ trợ, phát triển kỹ năng</w:t>
      </w:r>
      <w:r w:rsidR="00CC1944" w:rsidRPr="008C4F27">
        <w:rPr>
          <w:spacing w:val="-2"/>
          <w:sz w:val="28"/>
          <w:szCs w:val="28"/>
          <w:lang w:val="sv-SE"/>
        </w:rPr>
        <w:t xml:space="preserve">, </w:t>
      </w:r>
      <w:r w:rsidR="004B4CC8" w:rsidRPr="008C4F27">
        <w:rPr>
          <w:spacing w:val="-2"/>
          <w:sz w:val="28"/>
          <w:szCs w:val="28"/>
          <w:lang w:val="sv-SE"/>
        </w:rPr>
        <w:t>nâng cao thể chất, đời sống văn hóa tinh thần</w:t>
      </w:r>
      <w:r w:rsidR="002C4714" w:rsidRPr="008C4F27">
        <w:rPr>
          <w:spacing w:val="-2"/>
          <w:sz w:val="28"/>
          <w:szCs w:val="28"/>
          <w:lang w:val="sv-SE"/>
        </w:rPr>
        <w:t xml:space="preserve"> cho HSSV; phát huy hoạt động tình nguyện thông qua</w:t>
      </w:r>
      <w:r w:rsidR="004B4CC8" w:rsidRPr="008C4F27">
        <w:rPr>
          <w:spacing w:val="-2"/>
          <w:sz w:val="28"/>
          <w:szCs w:val="28"/>
          <w:lang w:val="sv-SE"/>
        </w:rPr>
        <w:t xml:space="preserve"> </w:t>
      </w:r>
      <w:r w:rsidR="002C4714" w:rsidRPr="008C4F27">
        <w:rPr>
          <w:spacing w:val="-2"/>
          <w:sz w:val="28"/>
          <w:szCs w:val="28"/>
          <w:lang w:val="sv-SE"/>
        </w:rPr>
        <w:t xml:space="preserve">các </w:t>
      </w:r>
      <w:r w:rsidR="004B74FD" w:rsidRPr="008C4F27">
        <w:rPr>
          <w:spacing w:val="-2"/>
          <w:sz w:val="28"/>
          <w:szCs w:val="28"/>
          <w:lang w:val="sv-SE"/>
        </w:rPr>
        <w:t>chiến dịch</w:t>
      </w:r>
      <w:r w:rsidR="004B4CC8" w:rsidRPr="008C4F27">
        <w:rPr>
          <w:spacing w:val="-2"/>
          <w:sz w:val="28"/>
          <w:szCs w:val="28"/>
          <w:lang w:val="sv-SE"/>
        </w:rPr>
        <w:t xml:space="preserve"> </w:t>
      </w:r>
      <w:r w:rsidR="002C4714" w:rsidRPr="008C4F27">
        <w:rPr>
          <w:spacing w:val="-2"/>
          <w:sz w:val="28"/>
          <w:szCs w:val="28"/>
          <w:lang w:val="sv-SE"/>
        </w:rPr>
        <w:t xml:space="preserve">thanh niên </w:t>
      </w:r>
      <w:r w:rsidR="004B4CC8" w:rsidRPr="008C4F27">
        <w:rPr>
          <w:spacing w:val="-2"/>
          <w:sz w:val="28"/>
          <w:szCs w:val="28"/>
          <w:lang w:val="sv-SE"/>
        </w:rPr>
        <w:t xml:space="preserve">tình nguyện. </w:t>
      </w:r>
      <w:r w:rsidR="004B74FD" w:rsidRPr="008C4F27">
        <w:rPr>
          <w:spacing w:val="-2"/>
          <w:sz w:val="28"/>
          <w:szCs w:val="28"/>
          <w:lang w:val="sv-SE"/>
        </w:rPr>
        <w:t>Duy trì</w:t>
      </w:r>
      <w:r w:rsidR="00380777" w:rsidRPr="008C4F27">
        <w:rPr>
          <w:spacing w:val="-2"/>
          <w:sz w:val="28"/>
          <w:szCs w:val="28"/>
          <w:lang w:val="sv-SE"/>
        </w:rPr>
        <w:t xml:space="preserve"> và phát triển các quỹ, giải thưởng</w:t>
      </w:r>
      <w:r w:rsidR="00EA5A26" w:rsidRPr="008C4F27">
        <w:rPr>
          <w:spacing w:val="-2"/>
          <w:sz w:val="28"/>
          <w:szCs w:val="28"/>
          <w:lang w:val="sv-SE"/>
        </w:rPr>
        <w:t>,</w:t>
      </w:r>
      <w:r w:rsidR="00380777" w:rsidRPr="008C4F27">
        <w:rPr>
          <w:spacing w:val="-2"/>
          <w:sz w:val="28"/>
          <w:szCs w:val="28"/>
          <w:lang w:val="sv-SE"/>
        </w:rPr>
        <w:t xml:space="preserve"> học bổng để hỗ trợ</w:t>
      </w:r>
      <w:r w:rsidR="00EA5A26" w:rsidRPr="008C4F27">
        <w:rPr>
          <w:spacing w:val="-2"/>
          <w:sz w:val="28"/>
          <w:szCs w:val="28"/>
          <w:lang w:val="sv-SE"/>
        </w:rPr>
        <w:t xml:space="preserve"> HSSV nghèo vượt khó, học sinh khuyết tật</w:t>
      </w:r>
      <w:r w:rsidR="00380777" w:rsidRPr="008C4F27">
        <w:rPr>
          <w:spacing w:val="-2"/>
          <w:sz w:val="28"/>
          <w:szCs w:val="28"/>
          <w:lang w:val="sv-SE"/>
        </w:rPr>
        <w:t xml:space="preserve">; tuyên dương các </w:t>
      </w:r>
      <w:r w:rsidR="00EA5A26" w:rsidRPr="008C4F27">
        <w:rPr>
          <w:spacing w:val="-2"/>
          <w:sz w:val="28"/>
          <w:szCs w:val="28"/>
          <w:lang w:val="sv-SE"/>
        </w:rPr>
        <w:t>HSSV</w:t>
      </w:r>
      <w:r w:rsidR="00380777" w:rsidRPr="008C4F27">
        <w:rPr>
          <w:spacing w:val="-2"/>
          <w:sz w:val="28"/>
          <w:szCs w:val="28"/>
          <w:lang w:val="sv-SE"/>
        </w:rPr>
        <w:t xml:space="preserve"> có thành tích học tập xuất sắc.</w:t>
      </w:r>
      <w:r w:rsidR="008804AB" w:rsidRPr="008C4F27">
        <w:rPr>
          <w:spacing w:val="-2"/>
          <w:sz w:val="28"/>
          <w:szCs w:val="28"/>
          <w:lang w:val="sv-SE"/>
        </w:rPr>
        <w:t xml:space="preserve"> Tổ chức các hoạt động về tư vấn học đường, </w:t>
      </w:r>
      <w:r w:rsidR="004B74FD" w:rsidRPr="008C4F27">
        <w:rPr>
          <w:spacing w:val="-2"/>
          <w:sz w:val="28"/>
          <w:szCs w:val="28"/>
          <w:lang w:val="sv-SE"/>
        </w:rPr>
        <w:t xml:space="preserve">giáo dục thẩm mỹ, </w:t>
      </w:r>
      <w:r w:rsidR="00A05C52" w:rsidRPr="008C4F27">
        <w:rPr>
          <w:spacing w:val="-2"/>
          <w:sz w:val="28"/>
          <w:szCs w:val="28"/>
          <w:lang w:val="sv-SE"/>
        </w:rPr>
        <w:t xml:space="preserve">giáo dục giới tính cho học sinh các trường phổ thông dân tộc nội trú, trường phổ thông dân tộc bán trú, </w:t>
      </w:r>
      <w:r w:rsidR="008804AB" w:rsidRPr="008C4F27">
        <w:rPr>
          <w:spacing w:val="-2"/>
          <w:sz w:val="28"/>
          <w:szCs w:val="28"/>
          <w:lang w:val="sv-SE"/>
        </w:rPr>
        <w:t xml:space="preserve">giáo dục kỹ năng sống, kỹ năng mềm, nâng cao khả năng ứng dụng tin học – ngoại ngữ đáp ứng yêu cầu của thời kỳ đẩy mạnh công nghiệp hóa, hiện đại đất nước và hội nhập quốc tế. Hỗ trợ, hướng dẫn cho </w:t>
      </w:r>
      <w:r w:rsidR="00EA5A26" w:rsidRPr="008C4F27">
        <w:rPr>
          <w:spacing w:val="-2"/>
          <w:sz w:val="28"/>
          <w:szCs w:val="28"/>
          <w:lang w:val="sv-SE"/>
        </w:rPr>
        <w:t>HSSV</w:t>
      </w:r>
      <w:r w:rsidR="008804AB" w:rsidRPr="008C4F27">
        <w:rPr>
          <w:spacing w:val="-2"/>
          <w:sz w:val="28"/>
          <w:szCs w:val="28"/>
          <w:lang w:val="sv-SE"/>
        </w:rPr>
        <w:t xml:space="preserve"> tiếp cận, khai thác, sử dụng, trích dẫn các nguồn tài liệu từ thư viện và thư viện số, nguồn tư liệu, học liệu, phần mềm, ngân hàng câu hỏi trực tuyến dùng chung, kho bài giảng e-learning kết nối với Hệ tri thức Việt số hóa</w:t>
      </w:r>
      <w:r w:rsidR="001E6539" w:rsidRPr="008C4F27">
        <w:rPr>
          <w:spacing w:val="-2"/>
          <w:sz w:val="28"/>
          <w:szCs w:val="28"/>
          <w:lang w:val="sv-SE"/>
        </w:rPr>
        <w:t xml:space="preserve"> </w:t>
      </w:r>
      <w:r w:rsidR="001E6539" w:rsidRPr="008C4F27">
        <w:rPr>
          <w:color w:val="000000"/>
          <w:sz w:val="28"/>
          <w:szCs w:val="28"/>
        </w:rPr>
        <w:t>(https://itrithuc.vn/)</w:t>
      </w:r>
      <w:r w:rsidR="008804AB" w:rsidRPr="008C4F27">
        <w:rPr>
          <w:spacing w:val="-2"/>
          <w:sz w:val="28"/>
          <w:szCs w:val="28"/>
          <w:lang w:val="sv-SE"/>
        </w:rPr>
        <w:t>; tăng cường các hình thức học tập qua internet, truyền hình.</w:t>
      </w:r>
    </w:p>
    <w:p w14:paraId="625D86DB" w14:textId="7DB172EB" w:rsidR="006503F5" w:rsidRPr="008C4F27" w:rsidRDefault="006503F5" w:rsidP="00B73662">
      <w:pPr>
        <w:pStyle w:val="oancuaDanhsach"/>
        <w:tabs>
          <w:tab w:val="left" w:pos="993"/>
        </w:tabs>
        <w:spacing w:line="276" w:lineRule="auto"/>
        <w:ind w:left="0" w:firstLine="720"/>
        <w:jc w:val="both"/>
        <w:rPr>
          <w:spacing w:val="-2"/>
          <w:sz w:val="28"/>
          <w:szCs w:val="28"/>
          <w:lang w:val="sv-SE"/>
        </w:rPr>
      </w:pPr>
      <w:r>
        <w:rPr>
          <w:spacing w:val="-2"/>
          <w:sz w:val="28"/>
          <w:szCs w:val="28"/>
          <w:lang w:val="sv-SE"/>
        </w:rPr>
        <w:t>d)</w:t>
      </w:r>
      <w:r w:rsidRPr="00A739FD">
        <w:rPr>
          <w:spacing w:val="-2"/>
          <w:sz w:val="28"/>
          <w:szCs w:val="28"/>
          <w:lang w:val="sv-SE"/>
        </w:rPr>
        <w:t xml:space="preserve"> </w:t>
      </w:r>
      <w:r w:rsidR="00A739FD" w:rsidRPr="00626B74">
        <w:rPr>
          <w:color w:val="000000"/>
          <w:sz w:val="28"/>
          <w:szCs w:val="28"/>
          <w:shd w:val="clear" w:color="auto" w:fill="FFFFFF"/>
        </w:rPr>
        <w:t>Vận động các nguồn lực xã hội hỗ trợ đầu tư xây dựng, cải tạo nhà vệ sinh </w:t>
      </w:r>
      <w:r w:rsidR="00A739FD" w:rsidRPr="00626B74">
        <w:rPr>
          <w:color w:val="000000"/>
          <w:sz w:val="28"/>
          <w:szCs w:val="28"/>
          <w:shd w:val="clear" w:color="auto" w:fill="FFFFFF"/>
          <w:lang w:val="vi-VN"/>
        </w:rPr>
        <w:t>và các công trình nước sạch trong các cơ sở giáo dục.</w:t>
      </w:r>
      <w:r w:rsidR="00A739FD" w:rsidRPr="00A739FD">
        <w:rPr>
          <w:spacing w:val="-2"/>
          <w:sz w:val="28"/>
          <w:szCs w:val="28"/>
          <w:lang w:val="sv-SE"/>
        </w:rPr>
        <w:t xml:space="preserve"> </w:t>
      </w:r>
      <w:r>
        <w:rPr>
          <w:spacing w:val="-2"/>
          <w:sz w:val="28"/>
          <w:szCs w:val="28"/>
          <w:lang w:val="sv-SE"/>
        </w:rPr>
        <w:t>Tổ chức các Chương trình chăm lo</w:t>
      </w:r>
      <w:r w:rsidR="00742347">
        <w:rPr>
          <w:spacing w:val="-2"/>
          <w:sz w:val="28"/>
          <w:szCs w:val="28"/>
          <w:lang w:val="sv-SE"/>
        </w:rPr>
        <w:t>, hỗ trợ</w:t>
      </w:r>
      <w:r>
        <w:rPr>
          <w:spacing w:val="-2"/>
          <w:sz w:val="28"/>
          <w:szCs w:val="28"/>
          <w:lang w:val="sv-SE"/>
        </w:rPr>
        <w:t xml:space="preserve"> cho học sinh các địa bàn vùng sâu, vùng xa, vùng biên giới, hải đảo: triển khai  </w:t>
      </w:r>
      <w:r w:rsidRPr="008C4F27">
        <w:rPr>
          <w:sz w:val="28"/>
          <w:szCs w:val="28"/>
          <w:lang w:val="sv-SE"/>
        </w:rPr>
        <w:t>“</w:t>
      </w:r>
      <w:r w:rsidRPr="00626B74">
        <w:rPr>
          <w:i/>
          <w:spacing w:val="-2"/>
          <w:sz w:val="28"/>
          <w:szCs w:val="28"/>
          <w:lang w:val="sv-SE"/>
        </w:rPr>
        <w:t>Trường đẹp cho em</w:t>
      </w:r>
      <w:r>
        <w:rPr>
          <w:spacing w:val="-2"/>
          <w:sz w:val="28"/>
          <w:szCs w:val="28"/>
          <w:lang w:val="sv-SE"/>
        </w:rPr>
        <w:t>” xây dựng điểm trường , triển khai  ”</w:t>
      </w:r>
      <w:r w:rsidRPr="00626B74">
        <w:rPr>
          <w:i/>
          <w:spacing w:val="-2"/>
          <w:sz w:val="28"/>
          <w:szCs w:val="28"/>
          <w:lang w:val="sv-SE"/>
        </w:rPr>
        <w:t xml:space="preserve">Nhà </w:t>
      </w:r>
      <w:r>
        <w:rPr>
          <w:i/>
          <w:spacing w:val="-2"/>
          <w:sz w:val="28"/>
          <w:szCs w:val="28"/>
          <w:lang w:val="sv-SE"/>
        </w:rPr>
        <w:t>Nội</w:t>
      </w:r>
      <w:r w:rsidRPr="00626B74">
        <w:rPr>
          <w:i/>
          <w:spacing w:val="-2"/>
          <w:sz w:val="28"/>
          <w:szCs w:val="28"/>
          <w:lang w:val="sv-SE"/>
        </w:rPr>
        <w:t xml:space="preserve"> trú cho em</w:t>
      </w:r>
      <w:r>
        <w:rPr>
          <w:spacing w:val="-2"/>
          <w:sz w:val="28"/>
          <w:szCs w:val="28"/>
          <w:lang w:val="sv-SE"/>
        </w:rPr>
        <w:t xml:space="preserve">” xây dựng khu ở nội trú, triển khai </w:t>
      </w:r>
      <w:r w:rsidRPr="008C4F27">
        <w:rPr>
          <w:sz w:val="28"/>
          <w:szCs w:val="28"/>
          <w:lang w:val="sv-SE"/>
        </w:rPr>
        <w:t>“</w:t>
      </w:r>
      <w:r w:rsidRPr="00626B74">
        <w:rPr>
          <w:i/>
          <w:spacing w:val="-2"/>
          <w:sz w:val="28"/>
          <w:szCs w:val="28"/>
          <w:lang w:val="sv-SE"/>
        </w:rPr>
        <w:t>Ngôi nhà Hạnh phúc”</w:t>
      </w:r>
      <w:r>
        <w:rPr>
          <w:spacing w:val="-2"/>
          <w:sz w:val="28"/>
          <w:szCs w:val="28"/>
          <w:lang w:val="sv-SE"/>
        </w:rPr>
        <w:t xml:space="preserve"> xây dựng nhà ở cho học sinh mồ côi có hoàn cảnh khó khăn, triển khai Chương trình </w:t>
      </w:r>
      <w:r w:rsidRPr="008C4F27">
        <w:rPr>
          <w:sz w:val="28"/>
          <w:szCs w:val="28"/>
          <w:lang w:val="sv-SE"/>
        </w:rPr>
        <w:t>“</w:t>
      </w:r>
      <w:r w:rsidRPr="00626B74">
        <w:rPr>
          <w:i/>
          <w:spacing w:val="-2"/>
          <w:sz w:val="28"/>
          <w:szCs w:val="28"/>
          <w:lang w:val="sv-SE"/>
        </w:rPr>
        <w:t>Nuôi em</w:t>
      </w:r>
      <w:r>
        <w:rPr>
          <w:spacing w:val="-2"/>
          <w:sz w:val="28"/>
          <w:szCs w:val="28"/>
          <w:lang w:val="sv-SE"/>
        </w:rPr>
        <w:t xml:space="preserve">” hỗ trợ bữa ăn trưa cho học sinh tại các địa bàn khó khăn; huy động nguồn lực xã hội tặng thiết bị, đồ dùng học tập, thư viện cho học sinh. </w:t>
      </w:r>
    </w:p>
    <w:p w14:paraId="4D0D7B8F" w14:textId="44DC8C4D" w:rsidR="009E0CE5" w:rsidRPr="0082205C" w:rsidRDefault="009E0CE5" w:rsidP="00B73662">
      <w:pPr>
        <w:pStyle w:val="oancuaDanhsach"/>
        <w:tabs>
          <w:tab w:val="left" w:pos="993"/>
        </w:tabs>
        <w:spacing w:line="276" w:lineRule="auto"/>
        <w:ind w:left="0" w:firstLine="720"/>
        <w:jc w:val="both"/>
        <w:rPr>
          <w:b/>
          <w:spacing w:val="-2"/>
          <w:sz w:val="28"/>
          <w:szCs w:val="28"/>
          <w:lang w:val="sv-SE"/>
        </w:rPr>
      </w:pPr>
      <w:r w:rsidRPr="0082205C">
        <w:rPr>
          <w:b/>
          <w:spacing w:val="-2"/>
          <w:sz w:val="28"/>
          <w:szCs w:val="28"/>
          <w:lang w:val="sv-SE"/>
        </w:rPr>
        <w:t>3. Các hoạt động cụ thể phối hợp tổ chức trong năm học</w:t>
      </w:r>
    </w:p>
    <w:p w14:paraId="0FBC62B3" w14:textId="4CB3E770" w:rsidR="009E0CE5" w:rsidRPr="008C4F27" w:rsidRDefault="009E0CE5" w:rsidP="00B73662">
      <w:pPr>
        <w:spacing w:line="276" w:lineRule="auto"/>
        <w:ind w:firstLine="720"/>
        <w:jc w:val="both"/>
        <w:rPr>
          <w:sz w:val="28"/>
          <w:szCs w:val="28"/>
        </w:rPr>
      </w:pPr>
      <w:r w:rsidRPr="008C4F27">
        <w:rPr>
          <w:sz w:val="28"/>
          <w:szCs w:val="28"/>
        </w:rPr>
        <w:t>- Hoạt động phối hợp quy mô toàn quốc (Phụ lục 1).</w:t>
      </w:r>
    </w:p>
    <w:p w14:paraId="49232599" w14:textId="77777777" w:rsidR="009E0CE5" w:rsidRPr="008C4F27" w:rsidRDefault="009E0CE5" w:rsidP="00B73662">
      <w:pPr>
        <w:spacing w:line="276" w:lineRule="auto"/>
        <w:ind w:firstLine="720"/>
        <w:jc w:val="both"/>
        <w:rPr>
          <w:sz w:val="28"/>
          <w:szCs w:val="28"/>
        </w:rPr>
      </w:pPr>
      <w:r w:rsidRPr="008C4F27">
        <w:rPr>
          <w:sz w:val="28"/>
          <w:szCs w:val="28"/>
        </w:rPr>
        <w:t>- Hoạt động phối hợp chỉ đạo cấp cơ sở triển khai thực hiện (Phụ lục 2).</w:t>
      </w:r>
    </w:p>
    <w:p w14:paraId="40982370" w14:textId="7BA1A6F7" w:rsidR="00E86C37" w:rsidRPr="0082205C" w:rsidRDefault="009E0CE5" w:rsidP="00B73662">
      <w:pPr>
        <w:spacing w:line="276" w:lineRule="auto"/>
        <w:rPr>
          <w:b/>
          <w:color w:val="000000"/>
          <w:sz w:val="28"/>
          <w:szCs w:val="28"/>
          <w:lang w:val="vi-VN"/>
        </w:rPr>
      </w:pPr>
      <w:r w:rsidRPr="008C4F27">
        <w:rPr>
          <w:spacing w:val="-2"/>
          <w:sz w:val="28"/>
          <w:szCs w:val="28"/>
          <w:lang w:val="sv-SE"/>
        </w:rPr>
        <w:tab/>
      </w:r>
      <w:r w:rsidRPr="0082205C">
        <w:rPr>
          <w:b/>
          <w:spacing w:val="-2"/>
          <w:sz w:val="28"/>
          <w:szCs w:val="28"/>
          <w:lang w:val="sv-SE"/>
        </w:rPr>
        <w:t xml:space="preserve">4. </w:t>
      </w:r>
      <w:r w:rsidR="00E86C37" w:rsidRPr="0082205C">
        <w:rPr>
          <w:b/>
          <w:color w:val="000000"/>
          <w:sz w:val="28"/>
          <w:szCs w:val="28"/>
        </w:rPr>
        <w:t>Công tác bồi dưỡng đội ngũ</w:t>
      </w:r>
    </w:p>
    <w:p w14:paraId="354D4917" w14:textId="2DF4C836" w:rsidR="00E86C37" w:rsidRPr="008C4F27" w:rsidRDefault="001E6539"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a) </w:t>
      </w:r>
      <w:r w:rsidR="00E86C37" w:rsidRPr="008C4F27">
        <w:rPr>
          <w:sz w:val="28"/>
          <w:szCs w:val="28"/>
          <w:lang w:val="sv-SE"/>
        </w:rPr>
        <w:t>Tập huấn, bồi dưỡng cập nhật kiến thức, nghiệp vụ, kỹ năng cho đội ngũ cán bộ Đoàn, Hội, Đội trong trường học hằng năm.</w:t>
      </w:r>
    </w:p>
    <w:p w14:paraId="12BA6DD4" w14:textId="159798D1" w:rsidR="00E86C37" w:rsidRPr="008C4F27" w:rsidRDefault="001E6539" w:rsidP="00B73662">
      <w:pPr>
        <w:pStyle w:val="oancuaDanhsach"/>
        <w:tabs>
          <w:tab w:val="left" w:pos="993"/>
        </w:tabs>
        <w:spacing w:line="276" w:lineRule="auto"/>
        <w:ind w:left="0" w:firstLine="720"/>
        <w:jc w:val="both"/>
        <w:rPr>
          <w:sz w:val="28"/>
          <w:szCs w:val="28"/>
          <w:lang w:val="sv-SE"/>
        </w:rPr>
      </w:pPr>
      <w:r w:rsidRPr="008C4F27">
        <w:rPr>
          <w:sz w:val="28"/>
          <w:szCs w:val="28"/>
          <w:lang w:val="sv-SE"/>
        </w:rPr>
        <w:t xml:space="preserve">b) </w:t>
      </w:r>
      <w:r w:rsidR="00E86C37" w:rsidRPr="008C4F27">
        <w:rPr>
          <w:sz w:val="28"/>
          <w:szCs w:val="28"/>
          <w:lang w:val="sv-SE"/>
        </w:rPr>
        <w:t>Phối hợp xây dựng chương trình bồi dưỡng giáo viên làm Tổng phụ trách Đội trong trường học.</w:t>
      </w:r>
    </w:p>
    <w:p w14:paraId="5E5DB90E" w14:textId="4F52B7A4" w:rsidR="00E86C37" w:rsidRPr="008C4F27" w:rsidRDefault="00E86C37" w:rsidP="00B73662">
      <w:pPr>
        <w:pStyle w:val="oancuaDanhsach"/>
        <w:numPr>
          <w:ilvl w:val="0"/>
          <w:numId w:val="8"/>
        </w:numPr>
        <w:tabs>
          <w:tab w:val="left" w:pos="993"/>
        </w:tabs>
        <w:spacing w:line="276" w:lineRule="auto"/>
        <w:jc w:val="both"/>
        <w:rPr>
          <w:b/>
          <w:color w:val="000000"/>
          <w:sz w:val="28"/>
          <w:szCs w:val="28"/>
          <w:lang w:val="vi-VN"/>
        </w:rPr>
      </w:pPr>
      <w:r w:rsidRPr="008C4F27">
        <w:rPr>
          <w:b/>
          <w:color w:val="000000"/>
          <w:sz w:val="28"/>
          <w:szCs w:val="28"/>
        </w:rPr>
        <w:t>Công tác kiểm tra, giám sát</w:t>
      </w:r>
    </w:p>
    <w:p w14:paraId="048D4FAD" w14:textId="038F3E4E" w:rsidR="00E86C37" w:rsidRPr="00DD2925" w:rsidRDefault="008804AB" w:rsidP="00B73662">
      <w:pPr>
        <w:pStyle w:val="oancuaDanhsach"/>
        <w:tabs>
          <w:tab w:val="left" w:pos="993"/>
        </w:tabs>
        <w:spacing w:line="276" w:lineRule="auto"/>
        <w:ind w:left="0" w:firstLine="720"/>
        <w:jc w:val="both"/>
        <w:rPr>
          <w:color w:val="000000"/>
          <w:spacing w:val="-4"/>
          <w:sz w:val="28"/>
          <w:szCs w:val="28"/>
          <w:lang w:val="vi-VN"/>
        </w:rPr>
      </w:pPr>
      <w:r w:rsidRPr="00DD2925">
        <w:rPr>
          <w:spacing w:val="-4"/>
          <w:sz w:val="28"/>
          <w:szCs w:val="28"/>
          <w:lang w:val="sv-SE"/>
        </w:rPr>
        <w:t xml:space="preserve">Phối hợp kiểm tra, </w:t>
      </w:r>
      <w:r w:rsidR="00E86C37" w:rsidRPr="00DD2925">
        <w:rPr>
          <w:spacing w:val="-4"/>
          <w:sz w:val="28"/>
          <w:szCs w:val="28"/>
          <w:lang w:val="sv-SE"/>
        </w:rPr>
        <w:t xml:space="preserve">giám </w:t>
      </w:r>
      <w:r w:rsidRPr="00DD2925">
        <w:rPr>
          <w:spacing w:val="-4"/>
          <w:sz w:val="28"/>
          <w:szCs w:val="28"/>
          <w:lang w:val="sv-SE"/>
        </w:rPr>
        <w:t xml:space="preserve">sát hằng năm về việc triển khai thực hiện chương trình phối hợp của hai </w:t>
      </w:r>
      <w:r w:rsidR="007555B1" w:rsidRPr="00DD2925">
        <w:rPr>
          <w:spacing w:val="-4"/>
          <w:sz w:val="28"/>
          <w:szCs w:val="28"/>
          <w:lang w:val="sv-SE"/>
        </w:rPr>
        <w:t xml:space="preserve">Ngành </w:t>
      </w:r>
      <w:r w:rsidRPr="00DD2925">
        <w:rPr>
          <w:spacing w:val="-4"/>
          <w:sz w:val="28"/>
          <w:szCs w:val="28"/>
          <w:lang w:val="sv-SE"/>
        </w:rPr>
        <w:t xml:space="preserve">trong các cơ sở giáo dục, đào tạo; </w:t>
      </w:r>
      <w:r w:rsidR="005760E1" w:rsidRPr="00DD2925">
        <w:rPr>
          <w:spacing w:val="-4"/>
          <w:sz w:val="28"/>
          <w:szCs w:val="28"/>
          <w:lang w:val="sv-SE"/>
        </w:rPr>
        <w:t xml:space="preserve">công  tác Đoàn, Hội, </w:t>
      </w:r>
      <w:r w:rsidR="005760E1" w:rsidRPr="00DD2925">
        <w:rPr>
          <w:spacing w:val="-4"/>
          <w:sz w:val="28"/>
          <w:szCs w:val="28"/>
          <w:lang w:val="sv-SE"/>
        </w:rPr>
        <w:lastRenderedPageBreak/>
        <w:t>Đ</w:t>
      </w:r>
      <w:r w:rsidR="009645FB" w:rsidRPr="00DD2925">
        <w:rPr>
          <w:spacing w:val="-4"/>
          <w:sz w:val="28"/>
          <w:szCs w:val="28"/>
          <w:lang w:val="sv-SE"/>
        </w:rPr>
        <w:t xml:space="preserve">ội trong trường học; thực </w:t>
      </w:r>
      <w:r w:rsidRPr="00DD2925">
        <w:rPr>
          <w:spacing w:val="-4"/>
          <w:sz w:val="28"/>
          <w:szCs w:val="28"/>
          <w:lang w:val="sv-SE"/>
        </w:rPr>
        <w:t>hiện chế độ chính sách cho cán bộ Đoàn TNCS Hồ Chí Minh, Hội Sinh viên Việt Nam, Hội L</w:t>
      </w:r>
      <w:r w:rsidR="00CD367C" w:rsidRPr="00DD2925">
        <w:rPr>
          <w:spacing w:val="-4"/>
          <w:sz w:val="28"/>
          <w:szCs w:val="28"/>
          <w:lang w:val="sv-SE"/>
        </w:rPr>
        <w:t xml:space="preserve">HTN </w:t>
      </w:r>
      <w:r w:rsidRPr="00DD2925">
        <w:rPr>
          <w:spacing w:val="-4"/>
          <w:sz w:val="28"/>
          <w:szCs w:val="28"/>
          <w:lang w:val="sv-SE"/>
        </w:rPr>
        <w:t>Việt Nam, Đội T</w:t>
      </w:r>
      <w:r w:rsidR="00CD367C" w:rsidRPr="00DD2925">
        <w:rPr>
          <w:spacing w:val="-4"/>
          <w:sz w:val="28"/>
          <w:szCs w:val="28"/>
          <w:lang w:val="sv-SE"/>
        </w:rPr>
        <w:t>NTP Hồ Chí Minh</w:t>
      </w:r>
      <w:r w:rsidR="00E86C37" w:rsidRPr="00DD2925">
        <w:rPr>
          <w:spacing w:val="-4"/>
          <w:sz w:val="28"/>
          <w:szCs w:val="28"/>
          <w:lang w:val="sv-SE"/>
        </w:rPr>
        <w:t>.</w:t>
      </w:r>
      <w:r w:rsidRPr="00DD2925">
        <w:rPr>
          <w:color w:val="000000"/>
          <w:spacing w:val="-4"/>
          <w:sz w:val="28"/>
          <w:szCs w:val="28"/>
        </w:rPr>
        <w:t xml:space="preserve"> </w:t>
      </w:r>
    </w:p>
    <w:p w14:paraId="389DB644" w14:textId="77777777" w:rsidR="001063E4" w:rsidRPr="008C4F27" w:rsidRDefault="001063E4" w:rsidP="00B73662">
      <w:pPr>
        <w:spacing w:line="276" w:lineRule="auto"/>
        <w:ind w:firstLine="720"/>
        <w:jc w:val="both"/>
        <w:rPr>
          <w:b/>
          <w:sz w:val="28"/>
          <w:szCs w:val="28"/>
        </w:rPr>
      </w:pPr>
      <w:r w:rsidRPr="008C4F27">
        <w:rPr>
          <w:b/>
          <w:sz w:val="28"/>
          <w:szCs w:val="28"/>
        </w:rPr>
        <w:t>III. TỔ CHỨC THỰC HIỆN</w:t>
      </w:r>
    </w:p>
    <w:p w14:paraId="1566265F" w14:textId="77777777" w:rsidR="001063E4" w:rsidRPr="008C4F27" w:rsidRDefault="001063E4" w:rsidP="00B73662">
      <w:pPr>
        <w:spacing w:line="276" w:lineRule="auto"/>
        <w:ind w:firstLine="720"/>
        <w:jc w:val="both"/>
        <w:rPr>
          <w:b/>
          <w:sz w:val="28"/>
          <w:szCs w:val="28"/>
        </w:rPr>
      </w:pPr>
      <w:r w:rsidRPr="008C4F27">
        <w:rPr>
          <w:b/>
          <w:sz w:val="28"/>
          <w:szCs w:val="28"/>
        </w:rPr>
        <w:t>1. Bộ Giáo dục và Đào tạo và Trung ương Đoàn TNCS Hồ Chí Minh</w:t>
      </w:r>
    </w:p>
    <w:p w14:paraId="0ADAD1EC" w14:textId="18ADDF9E" w:rsidR="001063E4" w:rsidRPr="008C4F27" w:rsidRDefault="001063E4" w:rsidP="00B73662">
      <w:pPr>
        <w:spacing w:line="276" w:lineRule="auto"/>
        <w:ind w:firstLine="720"/>
        <w:jc w:val="both"/>
        <w:rPr>
          <w:spacing w:val="-4"/>
          <w:sz w:val="28"/>
          <w:szCs w:val="28"/>
          <w:lang w:val="sv-SE"/>
        </w:rPr>
      </w:pPr>
      <w:r w:rsidRPr="008C4F27">
        <w:rPr>
          <w:spacing w:val="-4"/>
          <w:sz w:val="28"/>
          <w:szCs w:val="28"/>
        </w:rPr>
        <w:t xml:space="preserve">- </w:t>
      </w:r>
      <w:r w:rsidR="002C4714" w:rsidRPr="008C4F27">
        <w:rPr>
          <w:spacing w:val="-4"/>
          <w:sz w:val="28"/>
          <w:szCs w:val="28"/>
        </w:rPr>
        <w:t xml:space="preserve">Giao Vụ Giáo dục Chính trị và </w:t>
      </w:r>
      <w:r w:rsidR="000E2F5F" w:rsidRPr="008C4F27">
        <w:rPr>
          <w:spacing w:val="-4"/>
          <w:sz w:val="28"/>
          <w:szCs w:val="28"/>
        </w:rPr>
        <w:t xml:space="preserve">Công </w:t>
      </w:r>
      <w:r w:rsidR="002C4714" w:rsidRPr="008C4F27">
        <w:rPr>
          <w:spacing w:val="-4"/>
          <w:sz w:val="28"/>
          <w:szCs w:val="28"/>
        </w:rPr>
        <w:t xml:space="preserve">tác học sinh, sinh viên </w:t>
      </w:r>
      <w:r w:rsidR="00CD367C" w:rsidRPr="008C4F27">
        <w:rPr>
          <w:spacing w:val="-4"/>
          <w:sz w:val="28"/>
          <w:szCs w:val="28"/>
        </w:rPr>
        <w:t xml:space="preserve">- </w:t>
      </w:r>
      <w:r w:rsidR="002C4714" w:rsidRPr="008C4F27">
        <w:rPr>
          <w:spacing w:val="-4"/>
          <w:sz w:val="28"/>
          <w:szCs w:val="28"/>
        </w:rPr>
        <w:t xml:space="preserve">Bộ </w:t>
      </w:r>
      <w:r w:rsidR="000F1D99" w:rsidRPr="008C4F27">
        <w:rPr>
          <w:spacing w:val="-4"/>
          <w:sz w:val="28"/>
          <w:szCs w:val="28"/>
        </w:rPr>
        <w:t xml:space="preserve">Giáo dục và Đào tạo </w:t>
      </w:r>
      <w:r w:rsidR="002C4714" w:rsidRPr="008C4F27">
        <w:rPr>
          <w:spacing w:val="-4"/>
          <w:sz w:val="28"/>
          <w:szCs w:val="28"/>
        </w:rPr>
        <w:t xml:space="preserve">và Ban Thanh niên trường học TW Đoàn là đơn vị thường trực tham mưu giúp lãnh đạo </w:t>
      </w:r>
      <w:r w:rsidR="0058632E" w:rsidRPr="008C4F27">
        <w:rPr>
          <w:spacing w:val="-4"/>
          <w:sz w:val="28"/>
          <w:szCs w:val="28"/>
        </w:rPr>
        <w:t>hai</w:t>
      </w:r>
      <w:r w:rsidR="002C4714" w:rsidRPr="008C4F27">
        <w:rPr>
          <w:spacing w:val="-4"/>
          <w:sz w:val="28"/>
          <w:szCs w:val="28"/>
        </w:rPr>
        <w:t xml:space="preserve"> </w:t>
      </w:r>
      <w:r w:rsidR="00470F41" w:rsidRPr="008C4F27">
        <w:rPr>
          <w:spacing w:val="-4"/>
          <w:sz w:val="28"/>
          <w:szCs w:val="28"/>
        </w:rPr>
        <w:t xml:space="preserve">Ngành </w:t>
      </w:r>
      <w:r w:rsidRPr="008C4F27">
        <w:rPr>
          <w:spacing w:val="-4"/>
          <w:sz w:val="28"/>
          <w:szCs w:val="28"/>
          <w:lang w:val="sv-SE"/>
        </w:rPr>
        <w:t>xây dựng</w:t>
      </w:r>
      <w:r w:rsidR="002C4714" w:rsidRPr="008C4F27">
        <w:rPr>
          <w:spacing w:val="-4"/>
          <w:sz w:val="28"/>
          <w:szCs w:val="28"/>
          <w:lang w:val="sv-SE"/>
        </w:rPr>
        <w:t>, triển khai</w:t>
      </w:r>
      <w:r w:rsidRPr="008C4F27">
        <w:rPr>
          <w:spacing w:val="-4"/>
          <w:sz w:val="28"/>
          <w:szCs w:val="28"/>
          <w:lang w:val="sv-SE"/>
        </w:rPr>
        <w:t xml:space="preserve"> chương trình phối hợp</w:t>
      </w:r>
      <w:r w:rsidR="00032E86" w:rsidRPr="008C4F27">
        <w:rPr>
          <w:spacing w:val="-4"/>
          <w:sz w:val="28"/>
          <w:szCs w:val="28"/>
          <w:lang w:val="sv-SE"/>
        </w:rPr>
        <w:t xml:space="preserve"> giai đoạn và hằng năm</w:t>
      </w:r>
      <w:r w:rsidRPr="008C4F27">
        <w:rPr>
          <w:spacing w:val="-4"/>
          <w:sz w:val="28"/>
          <w:szCs w:val="28"/>
          <w:lang w:val="sv-SE"/>
        </w:rPr>
        <w:t>.</w:t>
      </w:r>
    </w:p>
    <w:p w14:paraId="07B4022F" w14:textId="77777777" w:rsidR="001063E4" w:rsidRPr="008C4F27" w:rsidRDefault="001063E4" w:rsidP="00B73662">
      <w:pPr>
        <w:spacing w:line="276" w:lineRule="auto"/>
        <w:ind w:firstLine="720"/>
        <w:jc w:val="both"/>
        <w:rPr>
          <w:sz w:val="28"/>
          <w:szCs w:val="28"/>
          <w:lang w:val="sv-SE"/>
        </w:rPr>
      </w:pPr>
      <w:r w:rsidRPr="008C4F27">
        <w:rPr>
          <w:sz w:val="28"/>
          <w:szCs w:val="28"/>
          <w:lang w:val="sv-SE"/>
        </w:rPr>
        <w:t>- Thống nhất phối hợp tổ chức các hoạt động quy mô cấp toàn quốc.</w:t>
      </w:r>
    </w:p>
    <w:p w14:paraId="1FC48870" w14:textId="77777777" w:rsidR="001063E4" w:rsidRDefault="001063E4" w:rsidP="00B73662">
      <w:pPr>
        <w:spacing w:line="276" w:lineRule="auto"/>
        <w:ind w:firstLine="720"/>
        <w:jc w:val="both"/>
        <w:rPr>
          <w:sz w:val="28"/>
          <w:szCs w:val="28"/>
          <w:lang w:val="sv-SE"/>
        </w:rPr>
      </w:pPr>
      <w:r w:rsidRPr="008C4F27">
        <w:rPr>
          <w:sz w:val="28"/>
          <w:szCs w:val="28"/>
          <w:lang w:val="sv-SE"/>
        </w:rPr>
        <w:t>- Thành lập các tổ công tác kiểm tra, khảo sát tình hình thực hiện Chương trình phối hợp ở một số địa phương và cơ sở giáo dục.</w:t>
      </w:r>
    </w:p>
    <w:p w14:paraId="5C44C63C" w14:textId="6A30E0E5" w:rsidR="004824E4" w:rsidRPr="008C4F27" w:rsidRDefault="004824E4" w:rsidP="00B73662">
      <w:pPr>
        <w:spacing w:line="276" w:lineRule="auto"/>
        <w:ind w:firstLine="720"/>
        <w:jc w:val="both"/>
        <w:rPr>
          <w:sz w:val="28"/>
          <w:szCs w:val="28"/>
          <w:lang w:val="sv-SE"/>
        </w:rPr>
      </w:pPr>
      <w:r>
        <w:rPr>
          <w:sz w:val="28"/>
          <w:szCs w:val="28"/>
          <w:lang w:val="sv-SE"/>
        </w:rPr>
        <w:t xml:space="preserve">- Hai bên thống nhất cử Văn phòng </w:t>
      </w:r>
      <w:r w:rsidR="004F32B7">
        <w:rPr>
          <w:sz w:val="28"/>
          <w:szCs w:val="28"/>
          <w:lang w:val="sv-SE"/>
        </w:rPr>
        <w:t>Bộ Giáo dục và Đào tạo và Ban Tuyên giáo Trung ương Đoàn</w:t>
      </w:r>
      <w:r w:rsidR="00DD2925">
        <w:rPr>
          <w:sz w:val="28"/>
          <w:szCs w:val="28"/>
          <w:lang w:val="sv-SE"/>
        </w:rPr>
        <w:t xml:space="preserve"> TNCS Hồ Chí Minh</w:t>
      </w:r>
      <w:r>
        <w:rPr>
          <w:sz w:val="28"/>
          <w:szCs w:val="28"/>
          <w:lang w:val="sv-SE"/>
        </w:rPr>
        <w:t xml:space="preserve"> chỉ đạo các cơ quan báo chí của 2 bên phối hợp truyền thông các chương trình, sự kiện của 2 bên.</w:t>
      </w:r>
    </w:p>
    <w:p w14:paraId="51B2EF7A" w14:textId="7FC617C6" w:rsidR="001063E4" w:rsidRPr="008C4F27" w:rsidRDefault="001063E4" w:rsidP="00B73662">
      <w:pPr>
        <w:spacing w:line="276" w:lineRule="auto"/>
        <w:ind w:firstLine="720"/>
        <w:jc w:val="both"/>
        <w:rPr>
          <w:b/>
          <w:sz w:val="28"/>
          <w:szCs w:val="28"/>
          <w:lang w:val="sv-SE"/>
        </w:rPr>
      </w:pPr>
      <w:r w:rsidRPr="008C4F27">
        <w:rPr>
          <w:b/>
          <w:sz w:val="28"/>
          <w:szCs w:val="28"/>
          <w:lang w:val="sv-SE"/>
        </w:rPr>
        <w:t xml:space="preserve">2. Sở </w:t>
      </w:r>
      <w:r w:rsidRPr="008C4F27">
        <w:rPr>
          <w:b/>
          <w:sz w:val="28"/>
          <w:szCs w:val="28"/>
        </w:rPr>
        <w:t>Giáo dục</w:t>
      </w:r>
      <w:r w:rsidR="00EB6B88" w:rsidRPr="008C4F27">
        <w:rPr>
          <w:b/>
          <w:sz w:val="28"/>
          <w:szCs w:val="28"/>
        </w:rPr>
        <w:t xml:space="preserve"> </w:t>
      </w:r>
      <w:r w:rsidR="00B56BD0" w:rsidRPr="008C4F27">
        <w:rPr>
          <w:b/>
          <w:sz w:val="28"/>
          <w:szCs w:val="28"/>
        </w:rPr>
        <w:t xml:space="preserve">và </w:t>
      </w:r>
      <w:r w:rsidRPr="008C4F27">
        <w:rPr>
          <w:b/>
          <w:sz w:val="28"/>
          <w:szCs w:val="28"/>
        </w:rPr>
        <w:t>Đào tạo</w:t>
      </w:r>
      <w:r w:rsidR="00BE2DAE" w:rsidRPr="008C4F27">
        <w:rPr>
          <w:b/>
          <w:sz w:val="28"/>
          <w:szCs w:val="28"/>
          <w:lang w:val="sv-SE"/>
        </w:rPr>
        <w:t xml:space="preserve"> và</w:t>
      </w:r>
      <w:r w:rsidRPr="008C4F27">
        <w:rPr>
          <w:b/>
          <w:sz w:val="28"/>
          <w:szCs w:val="28"/>
          <w:lang w:val="sv-SE"/>
        </w:rPr>
        <w:t xml:space="preserve"> </w:t>
      </w:r>
      <w:r w:rsidR="00BE2DAE" w:rsidRPr="008C4F27">
        <w:rPr>
          <w:b/>
          <w:sz w:val="28"/>
          <w:szCs w:val="28"/>
          <w:lang w:val="sv-SE"/>
        </w:rPr>
        <w:t>tỉnh/thành Đoàn</w:t>
      </w:r>
    </w:p>
    <w:p w14:paraId="231E2960" w14:textId="6D8AF4C6" w:rsidR="0069350D" w:rsidRPr="008C4F27" w:rsidRDefault="0069350D" w:rsidP="00B73662">
      <w:pPr>
        <w:spacing w:line="276" w:lineRule="auto"/>
        <w:ind w:firstLine="720"/>
        <w:jc w:val="both"/>
        <w:rPr>
          <w:sz w:val="28"/>
          <w:szCs w:val="28"/>
          <w:lang w:val="sv-SE"/>
        </w:rPr>
      </w:pPr>
      <w:r w:rsidRPr="008C4F27">
        <w:rPr>
          <w:b/>
          <w:sz w:val="28"/>
          <w:szCs w:val="28"/>
          <w:lang w:val="sv-SE"/>
        </w:rPr>
        <w:t xml:space="preserve">- </w:t>
      </w:r>
      <w:r w:rsidRPr="008C4F27">
        <w:rPr>
          <w:sz w:val="28"/>
          <w:szCs w:val="28"/>
          <w:lang w:val="sv-SE"/>
        </w:rPr>
        <w:t xml:space="preserve">Giao đơn vị phòng/ban trực thuộc Sở GDĐT và tỉnh/thành đoàn là đơn vị thường trực tham mưu giúp lãnh đạo </w:t>
      </w:r>
      <w:r w:rsidR="0058632E" w:rsidRPr="008C4F27">
        <w:rPr>
          <w:sz w:val="28"/>
          <w:szCs w:val="28"/>
          <w:lang w:val="sv-SE"/>
        </w:rPr>
        <w:t>hai</w:t>
      </w:r>
      <w:r w:rsidRPr="008C4F27">
        <w:rPr>
          <w:sz w:val="28"/>
          <w:szCs w:val="28"/>
          <w:lang w:val="sv-SE"/>
        </w:rPr>
        <w:t xml:space="preserve"> </w:t>
      </w:r>
      <w:r w:rsidR="008069FC" w:rsidRPr="008C4F27">
        <w:rPr>
          <w:sz w:val="28"/>
          <w:szCs w:val="28"/>
          <w:lang w:val="sv-SE"/>
        </w:rPr>
        <w:t>Ngành triển khai</w:t>
      </w:r>
      <w:r w:rsidR="00D84E4F" w:rsidRPr="008C4F27">
        <w:rPr>
          <w:sz w:val="28"/>
          <w:szCs w:val="28"/>
          <w:lang w:val="sv-SE"/>
        </w:rPr>
        <w:t xml:space="preserve"> Chương trình phối hợp</w:t>
      </w:r>
      <w:r w:rsidR="001A256E" w:rsidRPr="008C4F27">
        <w:rPr>
          <w:sz w:val="28"/>
          <w:szCs w:val="28"/>
          <w:lang w:val="sv-SE"/>
        </w:rPr>
        <w:t xml:space="preserve"> giai đoạn và hằng năm</w:t>
      </w:r>
      <w:r w:rsidRPr="008C4F27">
        <w:rPr>
          <w:sz w:val="28"/>
          <w:szCs w:val="28"/>
          <w:lang w:val="sv-SE"/>
        </w:rPr>
        <w:t>.</w:t>
      </w:r>
    </w:p>
    <w:p w14:paraId="5899FD66" w14:textId="53D01D4B" w:rsidR="001063E4" w:rsidRPr="008C4F27" w:rsidRDefault="007920FE" w:rsidP="00B73662">
      <w:pPr>
        <w:spacing w:line="276" w:lineRule="auto"/>
        <w:ind w:firstLine="720"/>
        <w:jc w:val="both"/>
        <w:rPr>
          <w:spacing w:val="-4"/>
          <w:sz w:val="28"/>
          <w:szCs w:val="28"/>
          <w:lang w:val="sv-SE"/>
        </w:rPr>
      </w:pPr>
      <w:r w:rsidRPr="008C4F27">
        <w:rPr>
          <w:spacing w:val="-4"/>
          <w:sz w:val="28"/>
          <w:szCs w:val="28"/>
          <w:lang w:val="sv-SE"/>
        </w:rPr>
        <w:t>-</w:t>
      </w:r>
      <w:r w:rsidR="00BE2DAE" w:rsidRPr="008C4F27">
        <w:rPr>
          <w:spacing w:val="-4"/>
          <w:sz w:val="28"/>
          <w:szCs w:val="28"/>
          <w:lang w:val="sv-SE"/>
        </w:rPr>
        <w:t xml:space="preserve"> Tổ chức</w:t>
      </w:r>
      <w:r w:rsidR="00BE2DAE" w:rsidRPr="008C4F27" w:rsidDel="00BE2DAE">
        <w:rPr>
          <w:spacing w:val="-4"/>
          <w:sz w:val="28"/>
          <w:szCs w:val="28"/>
          <w:lang w:val="sv-SE"/>
        </w:rPr>
        <w:t xml:space="preserve"> </w:t>
      </w:r>
      <w:r w:rsidR="00BE2DAE" w:rsidRPr="008C4F27">
        <w:rPr>
          <w:spacing w:val="-4"/>
          <w:sz w:val="28"/>
          <w:szCs w:val="28"/>
          <w:lang w:val="sv-SE"/>
        </w:rPr>
        <w:t>k</w:t>
      </w:r>
      <w:r w:rsidR="001063E4" w:rsidRPr="008C4F27">
        <w:rPr>
          <w:spacing w:val="-4"/>
          <w:sz w:val="28"/>
          <w:szCs w:val="28"/>
          <w:lang w:val="sv-SE"/>
        </w:rPr>
        <w:t xml:space="preserve">ý kết Chương trình phối hợp hoạt động </w:t>
      </w:r>
      <w:r w:rsidR="006F15C1" w:rsidRPr="008C4F27">
        <w:rPr>
          <w:spacing w:val="-4"/>
          <w:sz w:val="28"/>
          <w:szCs w:val="28"/>
          <w:lang w:val="sv-SE"/>
        </w:rPr>
        <w:t xml:space="preserve">giai đoạn 2020 – 2025 và </w:t>
      </w:r>
      <w:r w:rsidR="001063E4" w:rsidRPr="008C4F27">
        <w:rPr>
          <w:spacing w:val="-4"/>
          <w:sz w:val="28"/>
          <w:szCs w:val="28"/>
          <w:lang w:val="sv-SE"/>
        </w:rPr>
        <w:t>năm học 20</w:t>
      </w:r>
      <w:r w:rsidR="00304385" w:rsidRPr="008C4F27">
        <w:rPr>
          <w:spacing w:val="-4"/>
          <w:sz w:val="28"/>
          <w:szCs w:val="28"/>
          <w:lang w:val="sv-SE"/>
        </w:rPr>
        <w:t>20</w:t>
      </w:r>
      <w:r w:rsidR="001063E4" w:rsidRPr="008C4F27">
        <w:rPr>
          <w:spacing w:val="-4"/>
          <w:sz w:val="28"/>
          <w:szCs w:val="28"/>
          <w:lang w:val="sv-SE"/>
        </w:rPr>
        <w:t xml:space="preserve"> </w:t>
      </w:r>
      <w:r w:rsidR="00BE2DAE" w:rsidRPr="008C4F27">
        <w:rPr>
          <w:spacing w:val="-4"/>
          <w:sz w:val="28"/>
          <w:szCs w:val="28"/>
          <w:lang w:val="sv-SE"/>
        </w:rPr>
        <w:t xml:space="preserve">- </w:t>
      </w:r>
      <w:r w:rsidR="00304385" w:rsidRPr="008C4F27">
        <w:rPr>
          <w:spacing w:val="-4"/>
          <w:sz w:val="28"/>
          <w:szCs w:val="28"/>
          <w:lang w:val="sv-SE"/>
        </w:rPr>
        <w:t>2021</w:t>
      </w:r>
      <w:r w:rsidR="001063E4" w:rsidRPr="008C4F27">
        <w:rPr>
          <w:spacing w:val="-4"/>
          <w:sz w:val="28"/>
          <w:szCs w:val="28"/>
          <w:lang w:val="sv-SE"/>
        </w:rPr>
        <w:t xml:space="preserve"> </w:t>
      </w:r>
      <w:r w:rsidR="00BE2DAE" w:rsidRPr="008C4F27">
        <w:rPr>
          <w:spacing w:val="-4"/>
          <w:sz w:val="28"/>
          <w:szCs w:val="28"/>
          <w:lang w:val="sv-SE"/>
        </w:rPr>
        <w:t xml:space="preserve">bám sát Chương trình phối hợp cấp Trung ương và </w:t>
      </w:r>
      <w:r w:rsidR="004B74FD" w:rsidRPr="008C4F27">
        <w:rPr>
          <w:spacing w:val="-4"/>
          <w:sz w:val="28"/>
          <w:szCs w:val="28"/>
          <w:lang w:val="sv-SE"/>
        </w:rPr>
        <w:t xml:space="preserve">và triển khai hoạt động </w:t>
      </w:r>
      <w:r w:rsidR="00BE2DAE" w:rsidRPr="008C4F27">
        <w:rPr>
          <w:spacing w:val="-4"/>
          <w:sz w:val="28"/>
          <w:szCs w:val="28"/>
          <w:lang w:val="sv-SE"/>
        </w:rPr>
        <w:t>phù hợp với tình hình thực tế địa phương</w:t>
      </w:r>
      <w:r w:rsidR="004B74FD" w:rsidRPr="008C4F27">
        <w:rPr>
          <w:spacing w:val="-4"/>
          <w:sz w:val="28"/>
          <w:szCs w:val="28"/>
          <w:lang w:val="sv-SE"/>
        </w:rPr>
        <w:t>, đơn vị</w:t>
      </w:r>
      <w:r w:rsidR="00BE2DAE" w:rsidRPr="008C4F27">
        <w:rPr>
          <w:spacing w:val="-4"/>
          <w:sz w:val="28"/>
          <w:szCs w:val="28"/>
          <w:lang w:val="sv-SE"/>
        </w:rPr>
        <w:t>. G</w:t>
      </w:r>
      <w:r w:rsidR="001063E4" w:rsidRPr="008C4F27">
        <w:rPr>
          <w:spacing w:val="-4"/>
          <w:sz w:val="28"/>
          <w:szCs w:val="28"/>
          <w:lang w:val="sv-SE"/>
        </w:rPr>
        <w:t xml:space="preserve">ửi kế hoạch phối hợp về Bộ GDĐT, Trung ương Đoàn trước ngày </w:t>
      </w:r>
      <w:r w:rsidR="00BE2DAE" w:rsidRPr="008C4F27">
        <w:rPr>
          <w:spacing w:val="-4"/>
          <w:sz w:val="28"/>
          <w:szCs w:val="28"/>
          <w:lang w:val="sv-SE"/>
        </w:rPr>
        <w:t>20</w:t>
      </w:r>
      <w:r w:rsidR="00304385" w:rsidRPr="008C4F27">
        <w:rPr>
          <w:spacing w:val="-4"/>
          <w:sz w:val="28"/>
          <w:szCs w:val="28"/>
          <w:lang w:val="sv-SE"/>
        </w:rPr>
        <w:t>/</w:t>
      </w:r>
      <w:r w:rsidR="00BE2DAE" w:rsidRPr="008C4F27">
        <w:rPr>
          <w:spacing w:val="-4"/>
          <w:sz w:val="28"/>
          <w:szCs w:val="28"/>
          <w:lang w:val="sv-SE"/>
        </w:rPr>
        <w:t>1</w:t>
      </w:r>
      <w:r w:rsidR="005C2B89" w:rsidRPr="008C4F27">
        <w:rPr>
          <w:spacing w:val="-4"/>
          <w:sz w:val="28"/>
          <w:szCs w:val="28"/>
          <w:lang w:val="sv-SE"/>
        </w:rPr>
        <w:t>2</w:t>
      </w:r>
      <w:r w:rsidR="00304385" w:rsidRPr="008C4F27">
        <w:rPr>
          <w:spacing w:val="-4"/>
          <w:sz w:val="28"/>
          <w:szCs w:val="28"/>
          <w:lang w:val="sv-SE"/>
        </w:rPr>
        <w:t>/2020</w:t>
      </w:r>
      <w:r w:rsidR="00A568CE" w:rsidRPr="008C4F27">
        <w:rPr>
          <w:spacing w:val="-4"/>
          <w:sz w:val="28"/>
          <w:szCs w:val="28"/>
          <w:lang w:val="sv-SE"/>
        </w:rPr>
        <w:t>,</w:t>
      </w:r>
      <w:r w:rsidR="007B495A" w:rsidRPr="008C4F27">
        <w:rPr>
          <w:spacing w:val="-4"/>
          <w:sz w:val="28"/>
          <w:szCs w:val="28"/>
          <w:lang w:val="sv-SE"/>
        </w:rPr>
        <w:t xml:space="preserve"> báo cáo kết quả phối hợp năm học 2020 </w:t>
      </w:r>
      <w:r w:rsidR="009F3478" w:rsidRPr="008C4F27">
        <w:rPr>
          <w:spacing w:val="-4"/>
          <w:sz w:val="28"/>
          <w:szCs w:val="28"/>
          <w:lang w:val="sv-SE"/>
        </w:rPr>
        <w:t>-</w:t>
      </w:r>
      <w:r w:rsidR="007B495A" w:rsidRPr="008C4F27">
        <w:rPr>
          <w:spacing w:val="-4"/>
          <w:sz w:val="28"/>
          <w:szCs w:val="28"/>
          <w:lang w:val="sv-SE"/>
        </w:rPr>
        <w:t xml:space="preserve"> 2021 trước ngày 31/6/2021</w:t>
      </w:r>
      <w:r w:rsidR="00A568CE" w:rsidRPr="008C4F27">
        <w:rPr>
          <w:spacing w:val="-4"/>
          <w:sz w:val="28"/>
          <w:szCs w:val="28"/>
          <w:lang w:val="sv-SE"/>
        </w:rPr>
        <w:t>.</w:t>
      </w:r>
    </w:p>
    <w:p w14:paraId="269B2958" w14:textId="07176CBA" w:rsidR="001063E4" w:rsidRPr="008C4F27" w:rsidRDefault="001063E4" w:rsidP="00B73662">
      <w:pPr>
        <w:spacing w:line="276" w:lineRule="auto"/>
        <w:ind w:firstLine="720"/>
        <w:jc w:val="both"/>
        <w:rPr>
          <w:sz w:val="28"/>
          <w:szCs w:val="28"/>
          <w:lang w:val="sv-SE"/>
        </w:rPr>
      </w:pPr>
      <w:r w:rsidRPr="008C4F27">
        <w:rPr>
          <w:sz w:val="28"/>
          <w:szCs w:val="28"/>
          <w:lang w:val="sv-SE"/>
        </w:rPr>
        <w:t xml:space="preserve">- </w:t>
      </w:r>
      <w:r w:rsidR="00BE2DAE" w:rsidRPr="008C4F27">
        <w:rPr>
          <w:sz w:val="28"/>
          <w:szCs w:val="28"/>
          <w:lang w:val="sv-SE"/>
        </w:rPr>
        <w:t xml:space="preserve">Chỉ đạo tổ chức triển khai, thực hiện </w:t>
      </w:r>
      <w:r w:rsidR="006F15C1" w:rsidRPr="008C4F27">
        <w:rPr>
          <w:sz w:val="28"/>
          <w:szCs w:val="28"/>
          <w:lang w:val="sv-SE"/>
        </w:rPr>
        <w:t xml:space="preserve">các hoạt động tại Phụ lục 2 </w:t>
      </w:r>
      <w:r w:rsidR="00BE2DAE" w:rsidRPr="008C4F27">
        <w:rPr>
          <w:sz w:val="28"/>
          <w:szCs w:val="28"/>
          <w:lang w:val="sv-SE"/>
        </w:rPr>
        <w:t xml:space="preserve">và tham gia các hoạt động do </w:t>
      </w:r>
      <w:r w:rsidRPr="008C4F27">
        <w:rPr>
          <w:sz w:val="28"/>
          <w:szCs w:val="28"/>
          <w:lang w:val="sv-SE"/>
        </w:rPr>
        <w:t xml:space="preserve">cấp </w:t>
      </w:r>
      <w:r w:rsidR="00BE2DAE" w:rsidRPr="008C4F27">
        <w:rPr>
          <w:sz w:val="28"/>
          <w:szCs w:val="28"/>
          <w:lang w:val="sv-SE"/>
        </w:rPr>
        <w:t xml:space="preserve">Trung ương </w:t>
      </w:r>
      <w:r w:rsidR="004B74FD" w:rsidRPr="008C4F27">
        <w:rPr>
          <w:sz w:val="28"/>
          <w:szCs w:val="28"/>
          <w:lang w:val="sv-SE"/>
        </w:rPr>
        <w:t xml:space="preserve">phối hợp </w:t>
      </w:r>
      <w:r w:rsidR="00BE2DAE" w:rsidRPr="008C4F27">
        <w:rPr>
          <w:sz w:val="28"/>
          <w:szCs w:val="28"/>
          <w:lang w:val="sv-SE"/>
        </w:rPr>
        <w:t>tổ chức</w:t>
      </w:r>
      <w:r w:rsidR="006F15C1" w:rsidRPr="008C4F27">
        <w:rPr>
          <w:sz w:val="28"/>
          <w:szCs w:val="28"/>
          <w:lang w:val="sv-SE"/>
        </w:rPr>
        <w:t xml:space="preserve"> </w:t>
      </w:r>
      <w:r w:rsidR="008834E9" w:rsidRPr="008C4F27">
        <w:rPr>
          <w:sz w:val="28"/>
          <w:szCs w:val="28"/>
          <w:lang w:val="sv-SE"/>
        </w:rPr>
        <w:t xml:space="preserve">tại </w:t>
      </w:r>
      <w:r w:rsidR="006F15C1" w:rsidRPr="008C4F27">
        <w:rPr>
          <w:sz w:val="28"/>
          <w:szCs w:val="28"/>
          <w:lang w:val="sv-SE"/>
        </w:rPr>
        <w:t>Phụ lục 1</w:t>
      </w:r>
      <w:r w:rsidR="00EC3B92" w:rsidRPr="008C4F27">
        <w:rPr>
          <w:sz w:val="28"/>
          <w:szCs w:val="28"/>
          <w:lang w:val="sv-SE"/>
        </w:rPr>
        <w:t xml:space="preserve"> và</w:t>
      </w:r>
      <w:r w:rsidR="008834E9" w:rsidRPr="008C4F27">
        <w:rPr>
          <w:sz w:val="28"/>
          <w:szCs w:val="28"/>
          <w:lang w:val="sv-SE"/>
        </w:rPr>
        <w:t xml:space="preserve"> các hoạt động liên quan</w:t>
      </w:r>
      <w:r w:rsidR="00EC3B92" w:rsidRPr="008C4F27">
        <w:rPr>
          <w:sz w:val="28"/>
          <w:szCs w:val="28"/>
          <w:lang w:val="sv-SE"/>
        </w:rPr>
        <w:t xml:space="preserve"> khác</w:t>
      </w:r>
      <w:r w:rsidRPr="008C4F27">
        <w:rPr>
          <w:sz w:val="28"/>
          <w:szCs w:val="28"/>
          <w:lang w:val="sv-SE"/>
        </w:rPr>
        <w:t>.</w:t>
      </w:r>
    </w:p>
    <w:p w14:paraId="298DCF0A" w14:textId="09B6D371" w:rsidR="001063E4" w:rsidRPr="008C4F27" w:rsidRDefault="001063E4" w:rsidP="00B73662">
      <w:pPr>
        <w:spacing w:line="276" w:lineRule="auto"/>
        <w:ind w:firstLine="720"/>
        <w:jc w:val="both"/>
        <w:rPr>
          <w:spacing w:val="-10"/>
          <w:sz w:val="28"/>
          <w:szCs w:val="28"/>
          <w:lang w:val="sv-SE"/>
        </w:rPr>
      </w:pPr>
      <w:r w:rsidRPr="008C4F27">
        <w:rPr>
          <w:spacing w:val="-10"/>
          <w:sz w:val="28"/>
          <w:szCs w:val="28"/>
          <w:lang w:val="sv-SE"/>
        </w:rPr>
        <w:t xml:space="preserve">- </w:t>
      </w:r>
      <w:r w:rsidR="00C6495C" w:rsidRPr="008C4F27">
        <w:rPr>
          <w:spacing w:val="-10"/>
          <w:sz w:val="28"/>
          <w:szCs w:val="28"/>
          <w:lang w:val="sv-SE"/>
        </w:rPr>
        <w:t>C</w:t>
      </w:r>
      <w:r w:rsidRPr="008C4F27">
        <w:rPr>
          <w:spacing w:val="-10"/>
          <w:sz w:val="28"/>
          <w:szCs w:val="28"/>
          <w:lang w:val="sv-SE"/>
        </w:rPr>
        <w:t xml:space="preserve">hỉ đạo </w:t>
      </w:r>
      <w:r w:rsidR="00C6495C" w:rsidRPr="008C4F27">
        <w:rPr>
          <w:spacing w:val="-10"/>
          <w:sz w:val="28"/>
          <w:szCs w:val="28"/>
          <w:lang w:val="sv-SE"/>
        </w:rPr>
        <w:t xml:space="preserve">phòng GDĐT và </w:t>
      </w:r>
      <w:r w:rsidR="00D4649B" w:rsidRPr="008C4F27">
        <w:rPr>
          <w:spacing w:val="-10"/>
          <w:sz w:val="28"/>
          <w:szCs w:val="28"/>
          <w:lang w:val="sv-SE"/>
        </w:rPr>
        <w:t xml:space="preserve">các </w:t>
      </w:r>
      <w:r w:rsidR="00C6495C" w:rsidRPr="008C4F27">
        <w:rPr>
          <w:spacing w:val="-10"/>
          <w:sz w:val="28"/>
          <w:szCs w:val="28"/>
          <w:lang w:val="sv-SE"/>
        </w:rPr>
        <w:t xml:space="preserve">huyện đoàn </w:t>
      </w:r>
      <w:r w:rsidR="00EC3B92" w:rsidRPr="008C4F27">
        <w:rPr>
          <w:spacing w:val="-10"/>
          <w:sz w:val="28"/>
          <w:szCs w:val="28"/>
          <w:lang w:val="sv-SE"/>
        </w:rPr>
        <w:t xml:space="preserve">thống nhất </w:t>
      </w:r>
      <w:r w:rsidR="00C6495C" w:rsidRPr="008C4F27">
        <w:rPr>
          <w:spacing w:val="-10"/>
          <w:sz w:val="28"/>
          <w:szCs w:val="28"/>
          <w:lang w:val="sv-SE"/>
        </w:rPr>
        <w:t>xây dựng</w:t>
      </w:r>
      <w:r w:rsidR="00EC3B92" w:rsidRPr="008C4F27">
        <w:rPr>
          <w:spacing w:val="-10"/>
          <w:sz w:val="28"/>
          <w:szCs w:val="28"/>
          <w:lang w:val="sv-SE"/>
        </w:rPr>
        <w:t xml:space="preserve"> và ký kết</w:t>
      </w:r>
      <w:r w:rsidRPr="008C4F27">
        <w:rPr>
          <w:spacing w:val="-10"/>
          <w:sz w:val="28"/>
          <w:szCs w:val="28"/>
          <w:lang w:val="sv-SE"/>
        </w:rPr>
        <w:t xml:space="preserve"> Chương trình phối hợp</w:t>
      </w:r>
      <w:r w:rsidR="00C6495C" w:rsidRPr="008C4F27">
        <w:rPr>
          <w:spacing w:val="-10"/>
          <w:sz w:val="28"/>
          <w:szCs w:val="28"/>
          <w:lang w:val="sv-SE"/>
        </w:rPr>
        <w:t xml:space="preserve"> </w:t>
      </w:r>
      <w:r w:rsidR="00AC147B" w:rsidRPr="008C4F27">
        <w:rPr>
          <w:spacing w:val="-4"/>
          <w:sz w:val="28"/>
          <w:szCs w:val="28"/>
          <w:lang w:val="sv-SE"/>
        </w:rPr>
        <w:t>giai đoạn 2020 – 2025 và</w:t>
      </w:r>
      <w:r w:rsidR="00AC147B" w:rsidRPr="008C4F27">
        <w:rPr>
          <w:spacing w:val="-10"/>
          <w:sz w:val="28"/>
          <w:szCs w:val="28"/>
          <w:lang w:val="sv-SE"/>
        </w:rPr>
        <w:t xml:space="preserve"> </w:t>
      </w:r>
      <w:r w:rsidR="00C6495C" w:rsidRPr="008C4F27">
        <w:rPr>
          <w:spacing w:val="-10"/>
          <w:sz w:val="28"/>
          <w:szCs w:val="28"/>
          <w:lang w:val="sv-SE"/>
        </w:rPr>
        <w:t>hằng năm</w:t>
      </w:r>
      <w:r w:rsidR="00EC3B92" w:rsidRPr="008C4F27">
        <w:rPr>
          <w:spacing w:val="-10"/>
          <w:sz w:val="28"/>
          <w:szCs w:val="28"/>
          <w:lang w:val="sv-SE"/>
        </w:rPr>
        <w:t xml:space="preserve"> để thực hiện</w:t>
      </w:r>
      <w:r w:rsidRPr="008C4F27">
        <w:rPr>
          <w:spacing w:val="-10"/>
          <w:sz w:val="28"/>
          <w:szCs w:val="28"/>
          <w:lang w:val="sv-SE"/>
        </w:rPr>
        <w:t xml:space="preserve">; tiến hành </w:t>
      </w:r>
      <w:r w:rsidR="00EC3B92" w:rsidRPr="008C4F27">
        <w:rPr>
          <w:spacing w:val="-10"/>
          <w:sz w:val="28"/>
          <w:szCs w:val="28"/>
          <w:lang w:val="sv-SE"/>
        </w:rPr>
        <w:t xml:space="preserve">hoạt động sơ kết, tổng kết; </w:t>
      </w:r>
      <w:r w:rsidRPr="008C4F27">
        <w:rPr>
          <w:spacing w:val="-10"/>
          <w:sz w:val="28"/>
          <w:szCs w:val="28"/>
          <w:lang w:val="sv-SE"/>
        </w:rPr>
        <w:t xml:space="preserve">kiểm tra, đánh giá, khen thưởng việc thực hiện </w:t>
      </w:r>
      <w:r w:rsidR="00EC3B92" w:rsidRPr="008C4F27">
        <w:rPr>
          <w:spacing w:val="-10"/>
          <w:sz w:val="28"/>
          <w:szCs w:val="28"/>
          <w:lang w:val="sv-SE"/>
        </w:rPr>
        <w:t xml:space="preserve">cả giai đoạn và </w:t>
      </w:r>
      <w:r w:rsidRPr="008C4F27">
        <w:rPr>
          <w:spacing w:val="-10"/>
          <w:sz w:val="28"/>
          <w:szCs w:val="28"/>
          <w:lang w:val="sv-SE"/>
        </w:rPr>
        <w:t xml:space="preserve">theo từng </w:t>
      </w:r>
      <w:r w:rsidR="007B495A" w:rsidRPr="008C4F27">
        <w:rPr>
          <w:spacing w:val="-10"/>
          <w:sz w:val="28"/>
          <w:szCs w:val="28"/>
          <w:lang w:val="sv-SE"/>
        </w:rPr>
        <w:t>năm học</w:t>
      </w:r>
      <w:r w:rsidRPr="008C4F27">
        <w:rPr>
          <w:spacing w:val="-10"/>
          <w:sz w:val="28"/>
          <w:szCs w:val="28"/>
          <w:lang w:val="sv-SE"/>
        </w:rPr>
        <w:t>.</w:t>
      </w:r>
    </w:p>
    <w:p w14:paraId="52657EC2" w14:textId="44F47A98" w:rsidR="001063E4" w:rsidRPr="00DD2925" w:rsidRDefault="001063E4" w:rsidP="00B73662">
      <w:pPr>
        <w:spacing w:line="276" w:lineRule="auto"/>
        <w:ind w:firstLine="720"/>
        <w:jc w:val="both"/>
        <w:rPr>
          <w:b/>
          <w:spacing w:val="-6"/>
          <w:sz w:val="28"/>
          <w:szCs w:val="28"/>
          <w:lang w:val="sv-SE"/>
        </w:rPr>
      </w:pPr>
      <w:r w:rsidRPr="00DD2925">
        <w:rPr>
          <w:b/>
          <w:spacing w:val="-6"/>
          <w:sz w:val="28"/>
          <w:szCs w:val="28"/>
          <w:lang w:val="sv-SE"/>
        </w:rPr>
        <w:t>3. Các cơ sở giáo dục</w:t>
      </w:r>
      <w:r w:rsidR="00A568CE" w:rsidRPr="00DD2925">
        <w:rPr>
          <w:b/>
          <w:spacing w:val="-6"/>
          <w:sz w:val="28"/>
          <w:szCs w:val="28"/>
          <w:lang w:val="sv-SE"/>
        </w:rPr>
        <w:t>, đào tạo</w:t>
      </w:r>
      <w:r w:rsidRPr="00DD2925">
        <w:rPr>
          <w:b/>
          <w:spacing w:val="-6"/>
          <w:sz w:val="28"/>
          <w:szCs w:val="28"/>
          <w:lang w:val="sv-SE"/>
        </w:rPr>
        <w:t xml:space="preserve"> và tổ chức Đoàn trong các cơ sở giáo dục</w:t>
      </w:r>
      <w:r w:rsidR="00A568CE" w:rsidRPr="00DD2925">
        <w:rPr>
          <w:b/>
          <w:spacing w:val="-6"/>
          <w:sz w:val="28"/>
          <w:szCs w:val="28"/>
          <w:lang w:val="sv-SE"/>
        </w:rPr>
        <w:t>, đào tạo</w:t>
      </w:r>
      <w:r w:rsidRPr="00DD2925">
        <w:rPr>
          <w:spacing w:val="-6"/>
          <w:sz w:val="28"/>
          <w:szCs w:val="28"/>
          <w:lang w:val="sv-SE"/>
        </w:rPr>
        <w:t xml:space="preserve"> </w:t>
      </w:r>
    </w:p>
    <w:p w14:paraId="1ABCC7AC" w14:textId="61DD66B3" w:rsidR="001063E4" w:rsidRPr="008C4F27" w:rsidRDefault="001063E4" w:rsidP="00B73662">
      <w:pPr>
        <w:spacing w:line="276" w:lineRule="auto"/>
        <w:ind w:firstLine="709"/>
        <w:jc w:val="both"/>
        <w:rPr>
          <w:sz w:val="28"/>
          <w:szCs w:val="28"/>
          <w:lang w:val="sv-SE"/>
        </w:rPr>
      </w:pPr>
      <w:r w:rsidRPr="008C4F27">
        <w:rPr>
          <w:sz w:val="28"/>
          <w:szCs w:val="28"/>
          <w:lang w:val="sv-SE"/>
        </w:rPr>
        <w:t>- Các cơ sở giáo dục</w:t>
      </w:r>
      <w:r w:rsidR="00A568CE" w:rsidRPr="008C4F27">
        <w:rPr>
          <w:sz w:val="28"/>
          <w:szCs w:val="28"/>
          <w:lang w:val="sv-SE"/>
        </w:rPr>
        <w:t>, đào tạo</w:t>
      </w:r>
      <w:r w:rsidRPr="008C4F27">
        <w:rPr>
          <w:sz w:val="28"/>
          <w:szCs w:val="28"/>
          <w:lang w:val="sv-SE"/>
        </w:rPr>
        <w:t xml:space="preserve"> căn cứ Chương trình phối hợp để xây dựng kế hoạch, lồng ghép triển khai trong chương trình hoạt động năm học; bố trí kinh phí, phân công các ban, phòng, khoa, đơn vị chủ trì tham mưu, phối hợp với tổ chức Đoàn TNCS Hồ Chí Minh thực hiện</w:t>
      </w:r>
      <w:r w:rsidR="00EC3B92" w:rsidRPr="008C4F27">
        <w:rPr>
          <w:sz w:val="28"/>
          <w:szCs w:val="28"/>
          <w:lang w:val="sv-SE"/>
        </w:rPr>
        <w:t xml:space="preserve"> trong giai đoạn 2020 – 2025 và năm học 2020 -2021</w:t>
      </w:r>
      <w:r w:rsidRPr="008C4F27">
        <w:rPr>
          <w:sz w:val="28"/>
          <w:szCs w:val="28"/>
          <w:lang w:val="sv-SE"/>
        </w:rPr>
        <w:t xml:space="preserve">. Báo cáo kết quả thực hiện Chương trình phối hợp với cơ quan quản lý </w:t>
      </w:r>
      <w:r w:rsidR="00310B99">
        <w:rPr>
          <w:sz w:val="28"/>
          <w:szCs w:val="28"/>
          <w:lang w:val="sv-SE"/>
        </w:rPr>
        <w:t>g</w:t>
      </w:r>
      <w:r w:rsidR="00EC3B92" w:rsidRPr="008C4F27">
        <w:rPr>
          <w:sz w:val="28"/>
          <w:szCs w:val="28"/>
          <w:lang w:val="sv-SE"/>
        </w:rPr>
        <w:t xml:space="preserve">iáo </w:t>
      </w:r>
      <w:r w:rsidRPr="008C4F27">
        <w:rPr>
          <w:sz w:val="28"/>
          <w:szCs w:val="28"/>
          <w:lang w:val="sv-SE"/>
        </w:rPr>
        <w:t>dục</w:t>
      </w:r>
      <w:r w:rsidR="00EC3B92" w:rsidRPr="008C4F27">
        <w:rPr>
          <w:sz w:val="28"/>
          <w:szCs w:val="28"/>
          <w:lang w:val="sv-SE"/>
        </w:rPr>
        <w:t xml:space="preserve"> và Đoàn TN</w:t>
      </w:r>
      <w:r w:rsidRPr="008C4F27">
        <w:rPr>
          <w:sz w:val="28"/>
          <w:szCs w:val="28"/>
          <w:lang w:val="sv-SE"/>
        </w:rPr>
        <w:t xml:space="preserve"> </w:t>
      </w:r>
      <w:r w:rsidR="00ED3B99" w:rsidRPr="008C4F27">
        <w:rPr>
          <w:sz w:val="28"/>
          <w:szCs w:val="28"/>
          <w:lang w:val="sv-SE"/>
        </w:rPr>
        <w:t xml:space="preserve">cấp trên </w:t>
      </w:r>
      <w:r w:rsidRPr="008C4F27">
        <w:rPr>
          <w:sz w:val="28"/>
          <w:szCs w:val="28"/>
          <w:lang w:val="sv-SE"/>
        </w:rPr>
        <w:t>theo quy định.</w:t>
      </w:r>
    </w:p>
    <w:p w14:paraId="47F050B5" w14:textId="00645D86" w:rsidR="00EC3B92" w:rsidRPr="0082205C" w:rsidRDefault="00EC3B92" w:rsidP="00B73662">
      <w:pPr>
        <w:spacing w:line="276" w:lineRule="auto"/>
        <w:ind w:firstLine="720"/>
        <w:jc w:val="both"/>
        <w:rPr>
          <w:sz w:val="28"/>
          <w:szCs w:val="28"/>
          <w:lang w:val="sv-SE"/>
        </w:rPr>
      </w:pPr>
      <w:r w:rsidRPr="0082205C">
        <w:rPr>
          <w:sz w:val="28"/>
          <w:szCs w:val="28"/>
          <w:lang w:val="sv-SE"/>
        </w:rPr>
        <w:t xml:space="preserve">- Đoàn TNCS Hồ Chí Minh trong các cơ sở giáo dục chủ động </w:t>
      </w:r>
      <w:r w:rsidR="00CF4F05" w:rsidRPr="0082205C">
        <w:rPr>
          <w:sz w:val="28"/>
          <w:szCs w:val="28"/>
          <w:lang w:val="sv-SE"/>
        </w:rPr>
        <w:t>tham mưu</w:t>
      </w:r>
      <w:r w:rsidR="00652F31">
        <w:rPr>
          <w:sz w:val="28"/>
          <w:szCs w:val="28"/>
          <w:lang w:val="sv-SE"/>
        </w:rPr>
        <w:t>, phối hợp với Phòng Chính trị và Công tác sinh viên và các phòng, ban liên quan</w:t>
      </w:r>
      <w:r w:rsidR="00CF4F05" w:rsidRPr="0082205C">
        <w:rPr>
          <w:sz w:val="28"/>
          <w:szCs w:val="28"/>
          <w:lang w:val="sv-SE"/>
        </w:rPr>
        <w:t xml:space="preserve"> </w:t>
      </w:r>
      <w:r w:rsidR="00CF4F05" w:rsidRPr="0082205C">
        <w:rPr>
          <w:sz w:val="28"/>
          <w:szCs w:val="28"/>
          <w:lang w:val="sv-SE"/>
        </w:rPr>
        <w:lastRenderedPageBreak/>
        <w:t>thực hiện</w:t>
      </w:r>
      <w:r w:rsidRPr="0082205C">
        <w:rPr>
          <w:sz w:val="28"/>
          <w:szCs w:val="28"/>
          <w:lang w:val="sv-SE"/>
        </w:rPr>
        <w:t xml:space="preserve"> </w:t>
      </w:r>
      <w:r w:rsidR="00CF4F05" w:rsidRPr="0082205C">
        <w:rPr>
          <w:sz w:val="28"/>
          <w:szCs w:val="28"/>
          <w:lang w:val="sv-SE"/>
        </w:rPr>
        <w:t xml:space="preserve">các hoạt động trong </w:t>
      </w:r>
      <w:r w:rsidRPr="0082205C">
        <w:rPr>
          <w:sz w:val="28"/>
          <w:szCs w:val="28"/>
          <w:lang w:val="sv-SE"/>
        </w:rPr>
        <w:t xml:space="preserve">Chương trình hoạt động </w:t>
      </w:r>
      <w:r w:rsidR="00CF4F05" w:rsidRPr="0082205C">
        <w:rPr>
          <w:sz w:val="28"/>
          <w:szCs w:val="28"/>
          <w:lang w:val="sv-SE"/>
        </w:rPr>
        <w:t xml:space="preserve">hằng năm, </w:t>
      </w:r>
      <w:r w:rsidRPr="0082205C">
        <w:rPr>
          <w:sz w:val="28"/>
          <w:szCs w:val="28"/>
          <w:lang w:val="sv-SE"/>
        </w:rPr>
        <w:t>phù hợp với tình hình thực tế của</w:t>
      </w:r>
      <w:r w:rsidR="00E935A1" w:rsidRPr="0082205C">
        <w:rPr>
          <w:sz w:val="28"/>
          <w:szCs w:val="28"/>
          <w:lang w:val="sv-SE"/>
        </w:rPr>
        <w:t xml:space="preserve"> nhà trường</w:t>
      </w:r>
      <w:r w:rsidRPr="0082205C">
        <w:rPr>
          <w:sz w:val="28"/>
          <w:szCs w:val="28"/>
          <w:lang w:val="sv-SE"/>
        </w:rPr>
        <w:t>.</w:t>
      </w:r>
    </w:p>
    <w:p w14:paraId="290219A4" w14:textId="34A171F1" w:rsidR="00EC3B92" w:rsidRPr="008C4F27" w:rsidRDefault="00EC3B92" w:rsidP="00B73662">
      <w:pPr>
        <w:spacing w:line="276" w:lineRule="auto"/>
        <w:ind w:firstLine="709"/>
        <w:jc w:val="both"/>
        <w:rPr>
          <w:sz w:val="28"/>
          <w:szCs w:val="28"/>
          <w:lang w:val="sv-SE"/>
        </w:rPr>
      </w:pPr>
      <w:r w:rsidRPr="0082205C">
        <w:rPr>
          <w:sz w:val="28"/>
          <w:szCs w:val="28"/>
          <w:lang w:val="sv-SE"/>
        </w:rPr>
        <w:t>- Triển khai</w:t>
      </w:r>
      <w:r w:rsidR="00F56858" w:rsidRPr="0082205C">
        <w:rPr>
          <w:sz w:val="28"/>
          <w:szCs w:val="28"/>
          <w:lang w:val="sv-SE"/>
        </w:rPr>
        <w:t xml:space="preserve"> </w:t>
      </w:r>
      <w:r w:rsidRPr="0082205C">
        <w:rPr>
          <w:sz w:val="28"/>
          <w:szCs w:val="28"/>
          <w:lang w:val="sv-SE"/>
        </w:rPr>
        <w:t>sử dụng hiệu quả</w:t>
      </w:r>
      <w:r w:rsidR="00F56858" w:rsidRPr="0082205C">
        <w:rPr>
          <w:sz w:val="28"/>
          <w:szCs w:val="28"/>
          <w:lang w:val="sv-SE"/>
        </w:rPr>
        <w:t>, phù hợp</w:t>
      </w:r>
      <w:r w:rsidRPr="0082205C">
        <w:rPr>
          <w:sz w:val="28"/>
          <w:szCs w:val="28"/>
          <w:lang w:val="sv-SE"/>
        </w:rPr>
        <w:t xml:space="preserve"> thời gian sinh hoạt ngoại khóa (02 tiết/tháng) cho các hoạt động Đoàn, Hội, Đội.</w:t>
      </w:r>
    </w:p>
    <w:p w14:paraId="37E448F9" w14:textId="6350A8FA" w:rsidR="001063E4" w:rsidRPr="008C4F27" w:rsidRDefault="001063E4" w:rsidP="00B73662">
      <w:pPr>
        <w:spacing w:line="276" w:lineRule="auto"/>
        <w:ind w:firstLine="709"/>
        <w:jc w:val="both"/>
        <w:rPr>
          <w:sz w:val="28"/>
          <w:szCs w:val="28"/>
          <w:lang w:val="sv-SE"/>
        </w:rPr>
      </w:pPr>
      <w:r w:rsidRPr="008C4F27">
        <w:rPr>
          <w:b/>
          <w:sz w:val="28"/>
          <w:szCs w:val="28"/>
          <w:lang w:val="sv-SE"/>
        </w:rPr>
        <w:t xml:space="preserve">4. </w:t>
      </w:r>
      <w:r w:rsidRPr="008C4F27">
        <w:rPr>
          <w:sz w:val="28"/>
          <w:szCs w:val="28"/>
          <w:lang w:val="sv-SE"/>
        </w:rPr>
        <w:t xml:space="preserve">Thủ trưởng các đơn vị liên quan thuộc Bộ Giáo dục và Đào tạo, Trung ương Đoàn TNCS Hồ Chí Minh, các Bộ, ngành Trung ương có trường đào tạo, các sở giáo dục và đào tạo, các tỉnh, thành đoàn, đoàn trực thuộc, các </w:t>
      </w:r>
      <w:r w:rsidR="001C4511" w:rsidRPr="008C4F27">
        <w:rPr>
          <w:sz w:val="28"/>
          <w:szCs w:val="28"/>
          <w:lang w:val="sv-SE"/>
        </w:rPr>
        <w:t>cơ sở giáo dục đại học</w:t>
      </w:r>
      <w:r w:rsidRPr="008C4F27">
        <w:rPr>
          <w:sz w:val="28"/>
          <w:szCs w:val="28"/>
          <w:lang w:val="sv-SE"/>
        </w:rPr>
        <w:t>, cao đẳng sư phạm và Đoàn TNCS Hồ Chí Minh cùng cấp triển khai thực hiện Chương trình phối hợp.</w:t>
      </w:r>
      <w:r w:rsidR="00310B99">
        <w:rPr>
          <w:sz w:val="28"/>
          <w:szCs w:val="28"/>
          <w:lang w:val="sv-SE"/>
        </w:rPr>
        <w:t>/.</w:t>
      </w:r>
    </w:p>
    <w:p w14:paraId="4BD03DFD" w14:textId="77777777" w:rsidR="001063E4" w:rsidRPr="00304385" w:rsidRDefault="001063E4" w:rsidP="001063E4">
      <w:pPr>
        <w:ind w:firstLine="709"/>
        <w:jc w:val="both"/>
        <w:rPr>
          <w:spacing w:val="-2"/>
          <w:szCs w:val="28"/>
          <w:lang w:val="sv-SE"/>
        </w:rPr>
      </w:pPr>
    </w:p>
    <w:tbl>
      <w:tblPr>
        <w:tblW w:w="9498" w:type="dxa"/>
        <w:tblInd w:w="108" w:type="dxa"/>
        <w:tblLayout w:type="fixed"/>
        <w:tblLook w:val="0000" w:firstRow="0" w:lastRow="0" w:firstColumn="0" w:lastColumn="0" w:noHBand="0" w:noVBand="0"/>
      </w:tblPr>
      <w:tblGrid>
        <w:gridCol w:w="4820"/>
        <w:gridCol w:w="4678"/>
      </w:tblGrid>
      <w:tr w:rsidR="001063E4" w:rsidRPr="00304385" w14:paraId="13920294" w14:textId="77777777" w:rsidTr="005B4CEF">
        <w:trPr>
          <w:trHeight w:val="185"/>
        </w:trPr>
        <w:tc>
          <w:tcPr>
            <w:tcW w:w="4820" w:type="dxa"/>
          </w:tcPr>
          <w:p w14:paraId="0EE70255" w14:textId="77777777" w:rsidR="001063E4" w:rsidRPr="00304385" w:rsidRDefault="001063E4" w:rsidP="005B4CEF">
            <w:pPr>
              <w:jc w:val="center"/>
              <w:rPr>
                <w:b/>
                <w:bCs/>
                <w:sz w:val="28"/>
                <w:szCs w:val="28"/>
                <w:lang w:val="sv-SE"/>
              </w:rPr>
            </w:pPr>
            <w:r w:rsidRPr="00304385">
              <w:rPr>
                <w:b/>
                <w:bCs/>
                <w:sz w:val="28"/>
                <w:szCs w:val="28"/>
                <w:lang w:val="sv-SE"/>
              </w:rPr>
              <w:t>TM. BAN BÍ THƯ</w:t>
            </w:r>
          </w:p>
          <w:p w14:paraId="4F512E2D" w14:textId="77777777" w:rsidR="001063E4" w:rsidRPr="00304385" w:rsidRDefault="001063E4" w:rsidP="005B4CEF">
            <w:pPr>
              <w:jc w:val="center"/>
              <w:rPr>
                <w:b/>
                <w:bCs/>
                <w:sz w:val="28"/>
                <w:szCs w:val="28"/>
                <w:lang w:val="sv-SE"/>
              </w:rPr>
            </w:pPr>
            <w:r w:rsidRPr="00304385">
              <w:rPr>
                <w:b/>
                <w:bCs/>
                <w:sz w:val="28"/>
                <w:szCs w:val="28"/>
                <w:lang w:val="sv-SE"/>
              </w:rPr>
              <w:t xml:space="preserve"> TRUNG ƯƠNG ĐOÀN TNCS HCM</w:t>
            </w:r>
          </w:p>
          <w:p w14:paraId="78655022" w14:textId="77777777" w:rsidR="001063E4" w:rsidRPr="00304385" w:rsidRDefault="001063E4" w:rsidP="005B4CEF">
            <w:pPr>
              <w:jc w:val="center"/>
              <w:rPr>
                <w:b/>
                <w:bCs/>
                <w:sz w:val="28"/>
                <w:szCs w:val="28"/>
                <w:lang w:val="sv-SE"/>
              </w:rPr>
            </w:pPr>
            <w:r w:rsidRPr="00304385">
              <w:rPr>
                <w:b/>
                <w:bCs/>
                <w:sz w:val="28"/>
                <w:szCs w:val="28"/>
                <w:lang w:val="sv-SE"/>
              </w:rPr>
              <w:t>BÍ THƯ</w:t>
            </w:r>
          </w:p>
          <w:p w14:paraId="61C015BF" w14:textId="77777777" w:rsidR="001063E4" w:rsidRPr="00304385" w:rsidRDefault="001063E4" w:rsidP="005B4CEF">
            <w:pPr>
              <w:jc w:val="center"/>
              <w:rPr>
                <w:b/>
                <w:bCs/>
                <w:sz w:val="28"/>
                <w:szCs w:val="28"/>
                <w:lang w:val="sv-SE"/>
              </w:rPr>
            </w:pPr>
          </w:p>
          <w:p w14:paraId="2B5B9A6C" w14:textId="77777777" w:rsidR="0039203A" w:rsidRDefault="0039203A" w:rsidP="0039203A">
            <w:pPr>
              <w:spacing w:before="60" w:after="60"/>
              <w:jc w:val="center"/>
              <w:rPr>
                <w:bCs/>
                <w:i/>
                <w:iCs/>
                <w:sz w:val="28"/>
                <w:szCs w:val="28"/>
                <w:lang w:val="sv-SE"/>
              </w:rPr>
            </w:pPr>
            <w:r>
              <w:rPr>
                <w:bCs/>
                <w:i/>
                <w:iCs/>
                <w:sz w:val="28"/>
                <w:szCs w:val="28"/>
                <w:lang w:val="sv-SE"/>
              </w:rPr>
              <w:t>(Đã ký)</w:t>
            </w:r>
          </w:p>
          <w:p w14:paraId="5C8D67CF" w14:textId="77777777" w:rsidR="001063E4" w:rsidRPr="00304385" w:rsidRDefault="001063E4" w:rsidP="005B4CEF">
            <w:pPr>
              <w:jc w:val="center"/>
              <w:rPr>
                <w:b/>
                <w:bCs/>
                <w:sz w:val="28"/>
                <w:szCs w:val="28"/>
                <w:lang w:val="sv-SE"/>
              </w:rPr>
            </w:pPr>
          </w:p>
          <w:p w14:paraId="37D4537B" w14:textId="77777777" w:rsidR="001063E4" w:rsidRPr="00304385" w:rsidRDefault="001063E4" w:rsidP="005B4CEF">
            <w:pPr>
              <w:rPr>
                <w:b/>
                <w:bCs/>
                <w:sz w:val="28"/>
                <w:szCs w:val="28"/>
                <w:lang w:val="sv-SE"/>
              </w:rPr>
            </w:pPr>
          </w:p>
          <w:p w14:paraId="67936302" w14:textId="77777777" w:rsidR="001063E4" w:rsidRPr="00304385" w:rsidRDefault="001063E4" w:rsidP="005B4CEF">
            <w:pPr>
              <w:jc w:val="center"/>
              <w:rPr>
                <w:b/>
                <w:bCs/>
                <w:sz w:val="28"/>
                <w:szCs w:val="28"/>
                <w:lang w:val="sv-SE"/>
              </w:rPr>
            </w:pPr>
          </w:p>
          <w:p w14:paraId="1C4A2EF4" w14:textId="77777777" w:rsidR="001063E4" w:rsidRPr="00304385" w:rsidRDefault="001063E4" w:rsidP="005B4CEF">
            <w:pPr>
              <w:jc w:val="center"/>
              <w:rPr>
                <w:b/>
                <w:bCs/>
                <w:sz w:val="28"/>
                <w:szCs w:val="28"/>
                <w:lang w:val="sv-SE"/>
              </w:rPr>
            </w:pPr>
            <w:r w:rsidRPr="00304385">
              <w:rPr>
                <w:b/>
                <w:bCs/>
                <w:sz w:val="28"/>
                <w:szCs w:val="28"/>
                <w:lang w:val="sv-SE"/>
              </w:rPr>
              <w:t>Bùi Quang Huy</w:t>
            </w:r>
          </w:p>
        </w:tc>
        <w:tc>
          <w:tcPr>
            <w:tcW w:w="4678" w:type="dxa"/>
          </w:tcPr>
          <w:p w14:paraId="64F7F758" w14:textId="77777777" w:rsidR="001063E4" w:rsidRPr="00304385" w:rsidRDefault="001063E4" w:rsidP="005B4CEF">
            <w:pPr>
              <w:jc w:val="center"/>
              <w:rPr>
                <w:b/>
                <w:bCs/>
                <w:sz w:val="28"/>
                <w:szCs w:val="28"/>
                <w:lang w:val="sv-SE"/>
              </w:rPr>
            </w:pPr>
            <w:r w:rsidRPr="00304385">
              <w:rPr>
                <w:b/>
                <w:bCs/>
                <w:sz w:val="28"/>
                <w:szCs w:val="28"/>
                <w:lang w:val="sv-SE"/>
              </w:rPr>
              <w:t>KT. BỘ TRƯỞNG</w:t>
            </w:r>
          </w:p>
          <w:p w14:paraId="17D8C75C" w14:textId="77777777" w:rsidR="001063E4" w:rsidRPr="00304385" w:rsidRDefault="001063E4" w:rsidP="005B4CEF">
            <w:pPr>
              <w:jc w:val="center"/>
              <w:rPr>
                <w:b/>
                <w:bCs/>
                <w:sz w:val="28"/>
                <w:szCs w:val="28"/>
                <w:lang w:val="sv-SE"/>
              </w:rPr>
            </w:pPr>
            <w:r w:rsidRPr="00304385">
              <w:rPr>
                <w:b/>
                <w:bCs/>
                <w:sz w:val="28"/>
                <w:szCs w:val="28"/>
                <w:lang w:val="sv-SE"/>
              </w:rPr>
              <w:t>BỘ GIÁO DỤC VÀ ĐÀO TẠO</w:t>
            </w:r>
          </w:p>
          <w:p w14:paraId="7264C679" w14:textId="77777777" w:rsidR="001063E4" w:rsidRPr="00304385" w:rsidRDefault="001063E4" w:rsidP="005B4CEF">
            <w:pPr>
              <w:jc w:val="center"/>
              <w:rPr>
                <w:b/>
                <w:bCs/>
                <w:sz w:val="28"/>
                <w:szCs w:val="28"/>
                <w:lang w:val="sv-SE"/>
              </w:rPr>
            </w:pPr>
            <w:r w:rsidRPr="00304385">
              <w:rPr>
                <w:b/>
                <w:bCs/>
                <w:sz w:val="28"/>
                <w:szCs w:val="28"/>
                <w:lang w:val="sv-SE"/>
              </w:rPr>
              <w:t>THỨ TRƯỞNG</w:t>
            </w:r>
          </w:p>
          <w:p w14:paraId="1F1EF6B0" w14:textId="77777777" w:rsidR="001063E4" w:rsidRPr="00304385" w:rsidRDefault="001063E4" w:rsidP="005B4CEF">
            <w:pPr>
              <w:jc w:val="center"/>
              <w:rPr>
                <w:b/>
                <w:bCs/>
                <w:sz w:val="28"/>
                <w:szCs w:val="28"/>
                <w:lang w:val="sv-SE"/>
              </w:rPr>
            </w:pPr>
          </w:p>
          <w:p w14:paraId="38C12B12" w14:textId="77777777" w:rsidR="0039203A" w:rsidRDefault="0039203A" w:rsidP="0039203A">
            <w:pPr>
              <w:spacing w:before="60" w:after="60"/>
              <w:jc w:val="center"/>
              <w:rPr>
                <w:bCs/>
                <w:i/>
                <w:iCs/>
                <w:sz w:val="28"/>
                <w:szCs w:val="28"/>
                <w:lang w:val="sv-SE"/>
              </w:rPr>
            </w:pPr>
            <w:r>
              <w:rPr>
                <w:bCs/>
                <w:i/>
                <w:iCs/>
                <w:sz w:val="28"/>
                <w:szCs w:val="28"/>
                <w:lang w:val="sv-SE"/>
              </w:rPr>
              <w:t>(Đã ký)</w:t>
            </w:r>
          </w:p>
          <w:p w14:paraId="1A3BBF1D" w14:textId="77777777" w:rsidR="001063E4" w:rsidRPr="00304385" w:rsidRDefault="001063E4" w:rsidP="005B4CEF">
            <w:pPr>
              <w:rPr>
                <w:b/>
                <w:bCs/>
                <w:sz w:val="28"/>
                <w:szCs w:val="28"/>
                <w:lang w:val="sv-SE"/>
              </w:rPr>
            </w:pPr>
          </w:p>
          <w:p w14:paraId="011F795C" w14:textId="77777777" w:rsidR="001063E4" w:rsidRPr="00304385" w:rsidRDefault="001063E4" w:rsidP="005B4CEF">
            <w:pPr>
              <w:jc w:val="center"/>
              <w:rPr>
                <w:b/>
                <w:bCs/>
                <w:sz w:val="28"/>
                <w:szCs w:val="28"/>
                <w:lang w:val="sv-SE"/>
              </w:rPr>
            </w:pPr>
          </w:p>
          <w:p w14:paraId="2F7F5CEB" w14:textId="77777777" w:rsidR="001063E4" w:rsidRPr="00304385" w:rsidRDefault="001063E4" w:rsidP="005B4CEF">
            <w:pPr>
              <w:jc w:val="center"/>
              <w:rPr>
                <w:b/>
                <w:bCs/>
                <w:sz w:val="28"/>
                <w:szCs w:val="28"/>
                <w:lang w:val="sv-SE"/>
              </w:rPr>
            </w:pPr>
          </w:p>
          <w:p w14:paraId="441C7A70" w14:textId="3AFFF3F5" w:rsidR="001063E4" w:rsidRPr="00304385" w:rsidRDefault="001C4511" w:rsidP="00854CCA">
            <w:pPr>
              <w:jc w:val="center"/>
              <w:rPr>
                <w:b/>
                <w:bCs/>
                <w:sz w:val="28"/>
                <w:szCs w:val="28"/>
                <w:lang w:val="sv-SE"/>
              </w:rPr>
            </w:pPr>
            <w:r>
              <w:rPr>
                <w:b/>
                <w:bCs/>
                <w:sz w:val="28"/>
                <w:szCs w:val="28"/>
                <w:lang w:val="sv-SE"/>
              </w:rPr>
              <w:t>Ngô Thị Minh</w:t>
            </w:r>
          </w:p>
        </w:tc>
      </w:tr>
    </w:tbl>
    <w:p w14:paraId="6379A880" w14:textId="77777777" w:rsidR="001063E4" w:rsidRPr="00304385" w:rsidRDefault="001063E4" w:rsidP="001063E4">
      <w:pPr>
        <w:ind w:left="426" w:hanging="426"/>
        <w:rPr>
          <w:b/>
          <w:i/>
          <w:szCs w:val="28"/>
          <w:lang w:val="sv-SE"/>
        </w:rPr>
      </w:pPr>
    </w:p>
    <w:p w14:paraId="4D42344E" w14:textId="77777777" w:rsidR="001063E4" w:rsidRPr="00304385" w:rsidRDefault="001063E4" w:rsidP="001063E4">
      <w:pPr>
        <w:ind w:left="426" w:hanging="426"/>
        <w:rPr>
          <w:b/>
          <w:i/>
          <w:sz w:val="26"/>
          <w:szCs w:val="26"/>
          <w:lang w:val="sv-SE"/>
        </w:rPr>
      </w:pPr>
      <w:r w:rsidRPr="00304385">
        <w:rPr>
          <w:b/>
          <w:i/>
          <w:sz w:val="26"/>
          <w:szCs w:val="26"/>
          <w:lang w:val="sv-SE"/>
        </w:rPr>
        <w:t>Nơi nhận:</w:t>
      </w:r>
    </w:p>
    <w:p w14:paraId="7FDD6D33" w14:textId="77777777" w:rsidR="001063E4" w:rsidRPr="00304385" w:rsidRDefault="001063E4" w:rsidP="001063E4">
      <w:pPr>
        <w:jc w:val="both"/>
        <w:rPr>
          <w:iCs/>
          <w:sz w:val="22"/>
          <w:lang w:val="sv-SE"/>
        </w:rPr>
      </w:pPr>
      <w:r w:rsidRPr="00304385">
        <w:rPr>
          <w:iCs/>
          <w:sz w:val="22"/>
          <w:lang w:val="sv-SE"/>
        </w:rPr>
        <w:t xml:space="preserve">- Đ/c Trương Thị Mai, UV BCT, Bí thư TW Đảng, </w:t>
      </w:r>
    </w:p>
    <w:p w14:paraId="6CB327B3" w14:textId="77777777" w:rsidR="001063E4" w:rsidRPr="00304385" w:rsidRDefault="001063E4" w:rsidP="001063E4">
      <w:pPr>
        <w:jc w:val="both"/>
        <w:rPr>
          <w:iCs/>
          <w:sz w:val="22"/>
          <w:lang w:val="sv-SE"/>
        </w:rPr>
      </w:pPr>
      <w:r w:rsidRPr="00304385">
        <w:rPr>
          <w:iCs/>
          <w:sz w:val="22"/>
          <w:lang w:val="sv-SE"/>
        </w:rPr>
        <w:t>Trưởng Ban Dân vận TW (để b/c);</w:t>
      </w:r>
    </w:p>
    <w:p w14:paraId="43248C36" w14:textId="77777777" w:rsidR="00E6596A" w:rsidRDefault="001063E4" w:rsidP="001063E4">
      <w:pPr>
        <w:jc w:val="both"/>
        <w:rPr>
          <w:iCs/>
          <w:sz w:val="22"/>
          <w:lang w:val="vi-VN"/>
        </w:rPr>
      </w:pPr>
      <w:r w:rsidRPr="00304385">
        <w:rPr>
          <w:iCs/>
          <w:sz w:val="22"/>
          <w:lang w:val="sv-SE"/>
        </w:rPr>
        <w:t xml:space="preserve">- Đ/c Vũ Đức Đam, </w:t>
      </w:r>
      <w:r w:rsidR="00E6596A">
        <w:rPr>
          <w:iCs/>
          <w:sz w:val="22"/>
          <w:lang w:val="sv-SE"/>
        </w:rPr>
        <w:t>UV</w:t>
      </w:r>
      <w:r w:rsidR="00E6596A">
        <w:rPr>
          <w:iCs/>
          <w:sz w:val="22"/>
          <w:lang w:val="vi-VN"/>
        </w:rPr>
        <w:t xml:space="preserve"> BCH TW Đảng,</w:t>
      </w:r>
    </w:p>
    <w:p w14:paraId="3006E6B4" w14:textId="1DCF56FF" w:rsidR="001063E4" w:rsidRDefault="001063E4" w:rsidP="001063E4">
      <w:pPr>
        <w:jc w:val="both"/>
        <w:rPr>
          <w:iCs/>
          <w:sz w:val="22"/>
          <w:lang w:val="sv-SE"/>
        </w:rPr>
      </w:pPr>
      <w:r w:rsidRPr="00304385">
        <w:rPr>
          <w:iCs/>
          <w:sz w:val="22"/>
          <w:lang w:val="sv-SE"/>
        </w:rPr>
        <w:t xml:space="preserve">Phó Thủ tướng Chính phủ (để b/c); </w:t>
      </w:r>
    </w:p>
    <w:p w14:paraId="36493AC5" w14:textId="1890BAB9" w:rsidR="0069350D" w:rsidRDefault="0069350D" w:rsidP="001063E4">
      <w:pPr>
        <w:jc w:val="both"/>
        <w:rPr>
          <w:iCs/>
          <w:sz w:val="22"/>
          <w:lang w:val="sv-SE"/>
        </w:rPr>
      </w:pPr>
      <w:r>
        <w:rPr>
          <w:iCs/>
          <w:sz w:val="22"/>
          <w:lang w:val="sv-SE"/>
        </w:rPr>
        <w:t>- Đ/c Bộ trưởng Bộ GDĐT (để b/c);</w:t>
      </w:r>
    </w:p>
    <w:p w14:paraId="132C1C0C" w14:textId="1956635D" w:rsidR="0069350D" w:rsidRPr="00E6596A" w:rsidRDefault="0069350D" w:rsidP="001063E4">
      <w:pPr>
        <w:jc w:val="both"/>
        <w:rPr>
          <w:iCs/>
          <w:sz w:val="22"/>
          <w:lang w:val="vi-VN"/>
        </w:rPr>
      </w:pPr>
      <w:r>
        <w:rPr>
          <w:iCs/>
          <w:sz w:val="22"/>
          <w:lang w:val="sv-SE"/>
        </w:rPr>
        <w:t>- Đ/c Bí thư thứ nhất TW Đoàn (để b/c);</w:t>
      </w:r>
    </w:p>
    <w:p w14:paraId="13CD57CB" w14:textId="77777777" w:rsidR="001063E4" w:rsidRPr="00304385" w:rsidRDefault="001063E4" w:rsidP="001063E4">
      <w:pPr>
        <w:jc w:val="both"/>
        <w:rPr>
          <w:iCs/>
          <w:sz w:val="22"/>
        </w:rPr>
      </w:pPr>
      <w:r w:rsidRPr="00304385">
        <w:rPr>
          <w:iCs/>
          <w:sz w:val="22"/>
        </w:rPr>
        <w:t>- Các Ban TW của Đảng (để b/c);</w:t>
      </w:r>
    </w:p>
    <w:p w14:paraId="47ADB666" w14:textId="77777777" w:rsidR="001063E4" w:rsidRPr="00304385" w:rsidRDefault="001063E4" w:rsidP="001063E4">
      <w:pPr>
        <w:jc w:val="both"/>
        <w:rPr>
          <w:iCs/>
          <w:sz w:val="22"/>
        </w:rPr>
      </w:pPr>
      <w:r w:rsidRPr="00304385">
        <w:rPr>
          <w:iCs/>
          <w:sz w:val="22"/>
        </w:rPr>
        <w:t>- Văn phòng Chính phủ (để b/c);</w:t>
      </w:r>
    </w:p>
    <w:p w14:paraId="6E3B54F9" w14:textId="77777777" w:rsidR="001063E4" w:rsidRPr="00304385" w:rsidRDefault="001063E4" w:rsidP="001063E4">
      <w:pPr>
        <w:jc w:val="both"/>
        <w:rPr>
          <w:iCs/>
          <w:sz w:val="22"/>
        </w:rPr>
      </w:pPr>
      <w:r w:rsidRPr="00304385">
        <w:rPr>
          <w:iCs/>
          <w:sz w:val="22"/>
        </w:rPr>
        <w:t>- Uỷ ban Văn hóa, Giáo dục TN, TN, NĐ của Quốc hội (để b/c);</w:t>
      </w:r>
    </w:p>
    <w:p w14:paraId="76D56C85" w14:textId="77777777" w:rsidR="001063E4" w:rsidRPr="00304385" w:rsidRDefault="001063E4" w:rsidP="001063E4">
      <w:pPr>
        <w:jc w:val="both"/>
        <w:rPr>
          <w:iCs/>
          <w:sz w:val="22"/>
        </w:rPr>
      </w:pPr>
      <w:r w:rsidRPr="00304385">
        <w:rPr>
          <w:iCs/>
          <w:sz w:val="22"/>
        </w:rPr>
        <w:t>- Các Bộ, ngành TW có trường đào tạo;</w:t>
      </w:r>
      <w:r w:rsidRPr="00304385">
        <w:rPr>
          <w:iCs/>
          <w:sz w:val="22"/>
        </w:rPr>
        <w:tab/>
      </w:r>
      <w:r w:rsidRPr="00304385">
        <w:rPr>
          <w:iCs/>
          <w:sz w:val="22"/>
        </w:rPr>
        <w:tab/>
      </w:r>
    </w:p>
    <w:p w14:paraId="74B11E3A" w14:textId="77777777" w:rsidR="001063E4" w:rsidRPr="00304385" w:rsidRDefault="001063E4" w:rsidP="001063E4">
      <w:pPr>
        <w:jc w:val="both"/>
        <w:rPr>
          <w:iCs/>
          <w:sz w:val="22"/>
        </w:rPr>
      </w:pPr>
      <w:r w:rsidRPr="00304385">
        <w:rPr>
          <w:iCs/>
          <w:sz w:val="22"/>
        </w:rPr>
        <w:t xml:space="preserve">- Ủy ban Quốc gia về Thanh niên Việt Nam;   </w:t>
      </w:r>
    </w:p>
    <w:p w14:paraId="49E19746" w14:textId="77777777" w:rsidR="001063E4" w:rsidRPr="00304385" w:rsidRDefault="001063E4" w:rsidP="001063E4">
      <w:pPr>
        <w:jc w:val="both"/>
        <w:rPr>
          <w:iCs/>
          <w:sz w:val="22"/>
        </w:rPr>
      </w:pPr>
      <w:r w:rsidRPr="00304385">
        <w:rPr>
          <w:iCs/>
          <w:sz w:val="22"/>
        </w:rPr>
        <w:t>- Hội Khuyến học Việt Nam;</w:t>
      </w:r>
    </w:p>
    <w:p w14:paraId="6E752A2D" w14:textId="77777777" w:rsidR="001063E4" w:rsidRPr="00304385" w:rsidRDefault="001063E4" w:rsidP="001063E4">
      <w:pPr>
        <w:jc w:val="both"/>
        <w:rPr>
          <w:iCs/>
          <w:sz w:val="22"/>
        </w:rPr>
      </w:pPr>
      <w:r w:rsidRPr="00304385">
        <w:rPr>
          <w:iCs/>
          <w:sz w:val="22"/>
        </w:rPr>
        <w:t>- VP. Hội đồng Quốc gia Giáo dục;</w:t>
      </w:r>
    </w:p>
    <w:p w14:paraId="547008CA" w14:textId="031ABE56" w:rsidR="001063E4" w:rsidRPr="00304385" w:rsidRDefault="001063E4" w:rsidP="001063E4">
      <w:pPr>
        <w:jc w:val="both"/>
        <w:rPr>
          <w:iCs/>
          <w:sz w:val="22"/>
        </w:rPr>
      </w:pPr>
      <w:r w:rsidRPr="00304385">
        <w:rPr>
          <w:iCs/>
          <w:sz w:val="22"/>
        </w:rPr>
        <w:t>- Hội LHTNVN;</w:t>
      </w:r>
      <w:r w:rsidRPr="00304385">
        <w:rPr>
          <w:iCs/>
          <w:sz w:val="22"/>
        </w:rPr>
        <w:tab/>
      </w:r>
    </w:p>
    <w:p w14:paraId="690E13F5" w14:textId="7E9FE335" w:rsidR="001063E4" w:rsidRPr="00304385" w:rsidRDefault="001063E4" w:rsidP="001063E4">
      <w:pPr>
        <w:jc w:val="both"/>
        <w:rPr>
          <w:iCs/>
          <w:sz w:val="22"/>
        </w:rPr>
      </w:pPr>
      <w:r w:rsidRPr="00304385">
        <w:rPr>
          <w:iCs/>
          <w:sz w:val="22"/>
        </w:rPr>
        <w:t xml:space="preserve">- Các </w:t>
      </w:r>
      <w:r w:rsidR="00745C68">
        <w:rPr>
          <w:iCs/>
          <w:sz w:val="22"/>
        </w:rPr>
        <w:t>cơ sở giáo dục đại học, cao đẳng sư phạm</w:t>
      </w:r>
      <w:r w:rsidR="00425D71">
        <w:rPr>
          <w:iCs/>
          <w:sz w:val="22"/>
        </w:rPr>
        <w:t xml:space="preserve"> (để t/hiện)</w:t>
      </w:r>
      <w:r w:rsidRPr="00304385">
        <w:rPr>
          <w:iCs/>
          <w:sz w:val="22"/>
        </w:rPr>
        <w:t>;</w:t>
      </w:r>
    </w:p>
    <w:p w14:paraId="5C209164" w14:textId="630DCE37" w:rsidR="001063E4" w:rsidRPr="00304385" w:rsidRDefault="001063E4" w:rsidP="001063E4">
      <w:pPr>
        <w:jc w:val="both"/>
        <w:rPr>
          <w:iCs/>
          <w:sz w:val="22"/>
        </w:rPr>
      </w:pPr>
      <w:r w:rsidRPr="00304385">
        <w:rPr>
          <w:iCs/>
          <w:sz w:val="22"/>
        </w:rPr>
        <w:t>- Các đơn vị liên quan của Bộ GDĐT</w:t>
      </w:r>
      <w:r w:rsidR="00425D71">
        <w:rPr>
          <w:iCs/>
          <w:sz w:val="22"/>
        </w:rPr>
        <w:t xml:space="preserve"> (để t/hiện)</w:t>
      </w:r>
      <w:r w:rsidRPr="00304385">
        <w:rPr>
          <w:iCs/>
          <w:sz w:val="22"/>
        </w:rPr>
        <w:t>;</w:t>
      </w:r>
      <w:r w:rsidRPr="00304385">
        <w:rPr>
          <w:iCs/>
          <w:sz w:val="22"/>
        </w:rPr>
        <w:tab/>
      </w:r>
      <w:r w:rsidRPr="00304385">
        <w:rPr>
          <w:iCs/>
          <w:sz w:val="22"/>
        </w:rPr>
        <w:tab/>
      </w:r>
    </w:p>
    <w:p w14:paraId="68769F0A" w14:textId="368C66C4" w:rsidR="001063E4" w:rsidRPr="00304385" w:rsidRDefault="001063E4" w:rsidP="001063E4">
      <w:pPr>
        <w:jc w:val="both"/>
        <w:rPr>
          <w:iCs/>
          <w:sz w:val="22"/>
        </w:rPr>
      </w:pPr>
      <w:r w:rsidRPr="00304385">
        <w:rPr>
          <w:iCs/>
          <w:sz w:val="22"/>
        </w:rPr>
        <w:t>- Các tỉnh, thành Đoàn, Đoàn trực thuộc</w:t>
      </w:r>
      <w:r w:rsidR="00425D71">
        <w:rPr>
          <w:iCs/>
          <w:sz w:val="22"/>
        </w:rPr>
        <w:t xml:space="preserve"> (để t/hiện)</w:t>
      </w:r>
      <w:r w:rsidRPr="00304385">
        <w:rPr>
          <w:iCs/>
          <w:sz w:val="22"/>
        </w:rPr>
        <w:t xml:space="preserve">;          </w:t>
      </w:r>
    </w:p>
    <w:p w14:paraId="29C02A2F" w14:textId="0EE824EA" w:rsidR="001063E4" w:rsidRPr="00304385" w:rsidRDefault="001063E4" w:rsidP="001063E4">
      <w:pPr>
        <w:jc w:val="both"/>
        <w:rPr>
          <w:iCs/>
          <w:sz w:val="22"/>
        </w:rPr>
      </w:pPr>
      <w:r w:rsidRPr="00304385">
        <w:rPr>
          <w:iCs/>
          <w:sz w:val="22"/>
        </w:rPr>
        <w:t>- Các Ban, đơn vị của TW Đoàn</w:t>
      </w:r>
      <w:r w:rsidR="00425D71">
        <w:rPr>
          <w:iCs/>
          <w:sz w:val="22"/>
        </w:rPr>
        <w:t xml:space="preserve"> (để t/hiện)</w:t>
      </w:r>
      <w:r w:rsidRPr="00304385">
        <w:rPr>
          <w:iCs/>
          <w:sz w:val="22"/>
        </w:rPr>
        <w:t>;</w:t>
      </w:r>
    </w:p>
    <w:p w14:paraId="4C1F27F6" w14:textId="77777777" w:rsidR="001063E4" w:rsidRPr="00304385" w:rsidRDefault="001063E4" w:rsidP="001063E4">
      <w:pPr>
        <w:jc w:val="both"/>
        <w:rPr>
          <w:iCs/>
          <w:szCs w:val="28"/>
        </w:rPr>
      </w:pPr>
      <w:r w:rsidRPr="00304385">
        <w:rPr>
          <w:iCs/>
          <w:sz w:val="22"/>
        </w:rPr>
        <w:t>- Lưu: VT, Vụ GDCTHSSV, Ban TNTH</w:t>
      </w:r>
      <w:r w:rsidRPr="00304385">
        <w:rPr>
          <w:iCs/>
          <w:szCs w:val="28"/>
        </w:rPr>
        <w:t>.</w:t>
      </w:r>
    </w:p>
    <w:p w14:paraId="6802E05A" w14:textId="77777777" w:rsidR="00DD5EB9" w:rsidRPr="00304385" w:rsidRDefault="00DD5EB9" w:rsidP="002A5CEB">
      <w:pPr>
        <w:jc w:val="both"/>
      </w:pPr>
    </w:p>
    <w:sectPr w:rsidR="00DD5EB9" w:rsidRPr="00304385" w:rsidSect="002A5CEB">
      <w:headerReference w:type="default" r:id="rId8"/>
      <w:footerReference w:type="even" r:id="rId9"/>
      <w:footerReference w:type="default" r:id="rId10"/>
      <w:pgSz w:w="11907" w:h="16840" w:code="9"/>
      <w:pgMar w:top="1134" w:right="1134" w:bottom="851" w:left="1701" w:header="561"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BC13C" w14:textId="77777777" w:rsidR="00B67BF6" w:rsidRDefault="00B67BF6">
      <w:r>
        <w:separator/>
      </w:r>
    </w:p>
  </w:endnote>
  <w:endnote w:type="continuationSeparator" w:id="0">
    <w:p w14:paraId="34200E57" w14:textId="77777777" w:rsidR="00B67BF6" w:rsidRDefault="00B6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505D" w14:textId="77777777" w:rsidR="00617C94" w:rsidRDefault="00617C94" w:rsidP="00A9709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2E26E23E" w14:textId="77777777" w:rsidR="00617C94" w:rsidRDefault="00617C9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830A" w14:textId="77777777" w:rsidR="00617C94" w:rsidRDefault="00617C94" w:rsidP="002A5CEB">
    <w:pPr>
      <w:pStyle w:val="Chntra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C775" w14:textId="77777777" w:rsidR="00B67BF6" w:rsidRDefault="00B67BF6">
      <w:r>
        <w:separator/>
      </w:r>
    </w:p>
  </w:footnote>
  <w:footnote w:type="continuationSeparator" w:id="0">
    <w:p w14:paraId="29BA6FF7" w14:textId="77777777" w:rsidR="00B67BF6" w:rsidRDefault="00B6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32109"/>
      <w:docPartObj>
        <w:docPartGallery w:val="Page Numbers (Top of Page)"/>
        <w:docPartUnique/>
      </w:docPartObj>
    </w:sdtPr>
    <w:sdtEndPr>
      <w:rPr>
        <w:noProof/>
      </w:rPr>
    </w:sdtEndPr>
    <w:sdtContent>
      <w:p w14:paraId="3ED88048" w14:textId="70436238" w:rsidR="0058632E" w:rsidRDefault="0058632E">
        <w:pPr>
          <w:pStyle w:val="utrang"/>
          <w:jc w:val="center"/>
        </w:pPr>
        <w:r>
          <w:fldChar w:fldCharType="begin"/>
        </w:r>
        <w:r>
          <w:instrText xml:space="preserve"> PAGE   \* MERGEFORMAT </w:instrText>
        </w:r>
        <w:r>
          <w:fldChar w:fldCharType="separate"/>
        </w:r>
        <w:r w:rsidR="006C43E9">
          <w:rPr>
            <w:noProof/>
          </w:rPr>
          <w:t>2</w:t>
        </w:r>
        <w:r>
          <w:rPr>
            <w:noProof/>
          </w:rPr>
          <w:fldChar w:fldCharType="end"/>
        </w:r>
      </w:p>
    </w:sdtContent>
  </w:sdt>
  <w:p w14:paraId="45B96D74" w14:textId="77777777" w:rsidR="0058632E" w:rsidRDefault="0058632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8C"/>
    <w:multiLevelType w:val="hybridMultilevel"/>
    <w:tmpl w:val="5A4A1D04"/>
    <w:lvl w:ilvl="0" w:tplc="74A6A71C">
      <w:start w:val="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21801"/>
    <w:multiLevelType w:val="hybridMultilevel"/>
    <w:tmpl w:val="82624812"/>
    <w:lvl w:ilvl="0" w:tplc="A964F8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32A9D"/>
    <w:multiLevelType w:val="hybridMultilevel"/>
    <w:tmpl w:val="2FB80D40"/>
    <w:lvl w:ilvl="0" w:tplc="74FC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774BB"/>
    <w:multiLevelType w:val="hybridMultilevel"/>
    <w:tmpl w:val="F82E7D94"/>
    <w:lvl w:ilvl="0" w:tplc="279030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5B6ACF"/>
    <w:multiLevelType w:val="hybridMultilevel"/>
    <w:tmpl w:val="F08CB806"/>
    <w:lvl w:ilvl="0" w:tplc="E932C0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54701"/>
    <w:multiLevelType w:val="hybridMultilevel"/>
    <w:tmpl w:val="391434B8"/>
    <w:lvl w:ilvl="0" w:tplc="ED685CB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313E33"/>
    <w:multiLevelType w:val="hybridMultilevel"/>
    <w:tmpl w:val="7F64C84E"/>
    <w:lvl w:ilvl="0" w:tplc="CF160B4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C372DB"/>
    <w:multiLevelType w:val="hybridMultilevel"/>
    <w:tmpl w:val="7D7ED33E"/>
    <w:lvl w:ilvl="0" w:tplc="58D66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31"/>
    <w:rsid w:val="00001092"/>
    <w:rsid w:val="00013357"/>
    <w:rsid w:val="00016433"/>
    <w:rsid w:val="000167DE"/>
    <w:rsid w:val="00023CD0"/>
    <w:rsid w:val="000272A0"/>
    <w:rsid w:val="00030A41"/>
    <w:rsid w:val="00032E86"/>
    <w:rsid w:val="00053F97"/>
    <w:rsid w:val="00056643"/>
    <w:rsid w:val="00065455"/>
    <w:rsid w:val="00065DC7"/>
    <w:rsid w:val="00066217"/>
    <w:rsid w:val="00084AFC"/>
    <w:rsid w:val="000A4241"/>
    <w:rsid w:val="000B3DEB"/>
    <w:rsid w:val="000D2291"/>
    <w:rsid w:val="000D3E40"/>
    <w:rsid w:val="000D67DF"/>
    <w:rsid w:val="000E128E"/>
    <w:rsid w:val="000E2F5F"/>
    <w:rsid w:val="000F1D99"/>
    <w:rsid w:val="000F4A8A"/>
    <w:rsid w:val="000F522D"/>
    <w:rsid w:val="001063E4"/>
    <w:rsid w:val="00106B61"/>
    <w:rsid w:val="00110FA9"/>
    <w:rsid w:val="001116D3"/>
    <w:rsid w:val="001213F1"/>
    <w:rsid w:val="00131AC2"/>
    <w:rsid w:val="00137EF3"/>
    <w:rsid w:val="001429ED"/>
    <w:rsid w:val="001619A4"/>
    <w:rsid w:val="00164733"/>
    <w:rsid w:val="00183B55"/>
    <w:rsid w:val="001872EE"/>
    <w:rsid w:val="001A256E"/>
    <w:rsid w:val="001A60DD"/>
    <w:rsid w:val="001B17AC"/>
    <w:rsid w:val="001B23F8"/>
    <w:rsid w:val="001C061C"/>
    <w:rsid w:val="001C4511"/>
    <w:rsid w:val="001D5E58"/>
    <w:rsid w:val="001D6018"/>
    <w:rsid w:val="001E22A1"/>
    <w:rsid w:val="001E3B21"/>
    <w:rsid w:val="001E6539"/>
    <w:rsid w:val="001F0121"/>
    <w:rsid w:val="001F0C26"/>
    <w:rsid w:val="00202399"/>
    <w:rsid w:val="0020499D"/>
    <w:rsid w:val="00230563"/>
    <w:rsid w:val="0024312F"/>
    <w:rsid w:val="00257168"/>
    <w:rsid w:val="00257DC1"/>
    <w:rsid w:val="00280BE1"/>
    <w:rsid w:val="002A5A77"/>
    <w:rsid w:val="002A5CEB"/>
    <w:rsid w:val="002B0AF3"/>
    <w:rsid w:val="002B147B"/>
    <w:rsid w:val="002B2806"/>
    <w:rsid w:val="002C2D02"/>
    <w:rsid w:val="002C4170"/>
    <w:rsid w:val="002C4714"/>
    <w:rsid w:val="002C61E0"/>
    <w:rsid w:val="002D1D7B"/>
    <w:rsid w:val="002D6388"/>
    <w:rsid w:val="002F1055"/>
    <w:rsid w:val="002F276E"/>
    <w:rsid w:val="00304385"/>
    <w:rsid w:val="00306E1B"/>
    <w:rsid w:val="00306E8C"/>
    <w:rsid w:val="00310B99"/>
    <w:rsid w:val="003114C4"/>
    <w:rsid w:val="0033072B"/>
    <w:rsid w:val="003364C4"/>
    <w:rsid w:val="00341BC1"/>
    <w:rsid w:val="0037070D"/>
    <w:rsid w:val="00380777"/>
    <w:rsid w:val="003847CD"/>
    <w:rsid w:val="0039203A"/>
    <w:rsid w:val="003D320A"/>
    <w:rsid w:val="004152FD"/>
    <w:rsid w:val="00416084"/>
    <w:rsid w:val="004212DC"/>
    <w:rsid w:val="00424A9B"/>
    <w:rsid w:val="00425D71"/>
    <w:rsid w:val="00426026"/>
    <w:rsid w:val="00434269"/>
    <w:rsid w:val="00460DE2"/>
    <w:rsid w:val="00470F41"/>
    <w:rsid w:val="004824E4"/>
    <w:rsid w:val="004A4086"/>
    <w:rsid w:val="004A70BF"/>
    <w:rsid w:val="004B4CC8"/>
    <w:rsid w:val="004B74FD"/>
    <w:rsid w:val="004B7BCD"/>
    <w:rsid w:val="004D17E7"/>
    <w:rsid w:val="004E7C5D"/>
    <w:rsid w:val="004F32B7"/>
    <w:rsid w:val="004F651B"/>
    <w:rsid w:val="004F7720"/>
    <w:rsid w:val="00507DFF"/>
    <w:rsid w:val="00511E36"/>
    <w:rsid w:val="005139A7"/>
    <w:rsid w:val="00514354"/>
    <w:rsid w:val="005265CF"/>
    <w:rsid w:val="00526FFC"/>
    <w:rsid w:val="00535A89"/>
    <w:rsid w:val="00551391"/>
    <w:rsid w:val="00556162"/>
    <w:rsid w:val="00556E0F"/>
    <w:rsid w:val="0057049D"/>
    <w:rsid w:val="005760E1"/>
    <w:rsid w:val="00581EBB"/>
    <w:rsid w:val="00584B27"/>
    <w:rsid w:val="0058632E"/>
    <w:rsid w:val="00586507"/>
    <w:rsid w:val="00591B13"/>
    <w:rsid w:val="005954F3"/>
    <w:rsid w:val="005A1882"/>
    <w:rsid w:val="005A4322"/>
    <w:rsid w:val="005B1C42"/>
    <w:rsid w:val="005B2F18"/>
    <w:rsid w:val="005B4CEF"/>
    <w:rsid w:val="005C2B89"/>
    <w:rsid w:val="005D20F6"/>
    <w:rsid w:val="005D6391"/>
    <w:rsid w:val="005D7482"/>
    <w:rsid w:val="005D7F36"/>
    <w:rsid w:val="00611D21"/>
    <w:rsid w:val="00617C94"/>
    <w:rsid w:val="00626B74"/>
    <w:rsid w:val="00635ABC"/>
    <w:rsid w:val="00636A5B"/>
    <w:rsid w:val="006503F5"/>
    <w:rsid w:val="00651B59"/>
    <w:rsid w:val="00652F31"/>
    <w:rsid w:val="00663E01"/>
    <w:rsid w:val="00676485"/>
    <w:rsid w:val="006847B2"/>
    <w:rsid w:val="00686B30"/>
    <w:rsid w:val="00686DEE"/>
    <w:rsid w:val="00690FA5"/>
    <w:rsid w:val="0069350D"/>
    <w:rsid w:val="006978DD"/>
    <w:rsid w:val="006A5174"/>
    <w:rsid w:val="006C43E9"/>
    <w:rsid w:val="006D6E1D"/>
    <w:rsid w:val="006D7001"/>
    <w:rsid w:val="006F15C1"/>
    <w:rsid w:val="00712F1E"/>
    <w:rsid w:val="0071338E"/>
    <w:rsid w:val="00716277"/>
    <w:rsid w:val="00742347"/>
    <w:rsid w:val="00745C68"/>
    <w:rsid w:val="00751299"/>
    <w:rsid w:val="007555B1"/>
    <w:rsid w:val="007723C7"/>
    <w:rsid w:val="007775A9"/>
    <w:rsid w:val="00785523"/>
    <w:rsid w:val="007872F5"/>
    <w:rsid w:val="007920FE"/>
    <w:rsid w:val="0079791F"/>
    <w:rsid w:val="007B495A"/>
    <w:rsid w:val="007B59A3"/>
    <w:rsid w:val="007C7876"/>
    <w:rsid w:val="007D5026"/>
    <w:rsid w:val="007E17EE"/>
    <w:rsid w:val="007E4900"/>
    <w:rsid w:val="007E7831"/>
    <w:rsid w:val="007F5EC5"/>
    <w:rsid w:val="00800F1E"/>
    <w:rsid w:val="008069FC"/>
    <w:rsid w:val="00815175"/>
    <w:rsid w:val="0082205C"/>
    <w:rsid w:val="00827DDE"/>
    <w:rsid w:val="00840B92"/>
    <w:rsid w:val="00853376"/>
    <w:rsid w:val="00854CCA"/>
    <w:rsid w:val="00857798"/>
    <w:rsid w:val="008671CB"/>
    <w:rsid w:val="008804AB"/>
    <w:rsid w:val="008834E9"/>
    <w:rsid w:val="008911A1"/>
    <w:rsid w:val="008915A9"/>
    <w:rsid w:val="008A0FC6"/>
    <w:rsid w:val="008A7983"/>
    <w:rsid w:val="008B0D73"/>
    <w:rsid w:val="008B2354"/>
    <w:rsid w:val="008C4F27"/>
    <w:rsid w:val="008C793C"/>
    <w:rsid w:val="008D6F8D"/>
    <w:rsid w:val="008E1D49"/>
    <w:rsid w:val="008E31A6"/>
    <w:rsid w:val="008F198A"/>
    <w:rsid w:val="008F79AB"/>
    <w:rsid w:val="00920300"/>
    <w:rsid w:val="009206DF"/>
    <w:rsid w:val="00943660"/>
    <w:rsid w:val="00950E31"/>
    <w:rsid w:val="00950E66"/>
    <w:rsid w:val="0096433C"/>
    <w:rsid w:val="009645FB"/>
    <w:rsid w:val="00965D79"/>
    <w:rsid w:val="009726C2"/>
    <w:rsid w:val="00987765"/>
    <w:rsid w:val="009928EA"/>
    <w:rsid w:val="009B15BD"/>
    <w:rsid w:val="009B3390"/>
    <w:rsid w:val="009B67AA"/>
    <w:rsid w:val="009B7EEA"/>
    <w:rsid w:val="009E0CE5"/>
    <w:rsid w:val="009E7EC4"/>
    <w:rsid w:val="009F3478"/>
    <w:rsid w:val="00A00D75"/>
    <w:rsid w:val="00A05C52"/>
    <w:rsid w:val="00A11CC9"/>
    <w:rsid w:val="00A13F86"/>
    <w:rsid w:val="00A226FC"/>
    <w:rsid w:val="00A237FF"/>
    <w:rsid w:val="00A25F44"/>
    <w:rsid w:val="00A432E4"/>
    <w:rsid w:val="00A547A7"/>
    <w:rsid w:val="00A568CE"/>
    <w:rsid w:val="00A5747E"/>
    <w:rsid w:val="00A61F55"/>
    <w:rsid w:val="00A71215"/>
    <w:rsid w:val="00A739FD"/>
    <w:rsid w:val="00A747C3"/>
    <w:rsid w:val="00A77F58"/>
    <w:rsid w:val="00A857EA"/>
    <w:rsid w:val="00A91FAA"/>
    <w:rsid w:val="00A97095"/>
    <w:rsid w:val="00AA02C8"/>
    <w:rsid w:val="00AB474E"/>
    <w:rsid w:val="00AC147B"/>
    <w:rsid w:val="00AE4ECC"/>
    <w:rsid w:val="00AE75C5"/>
    <w:rsid w:val="00AE7FFE"/>
    <w:rsid w:val="00AF1EE1"/>
    <w:rsid w:val="00B1529C"/>
    <w:rsid w:val="00B15E05"/>
    <w:rsid w:val="00B23A9A"/>
    <w:rsid w:val="00B3099B"/>
    <w:rsid w:val="00B34E46"/>
    <w:rsid w:val="00B40BF2"/>
    <w:rsid w:val="00B47113"/>
    <w:rsid w:val="00B5519B"/>
    <w:rsid w:val="00B56BD0"/>
    <w:rsid w:val="00B67BF6"/>
    <w:rsid w:val="00B73662"/>
    <w:rsid w:val="00B769AC"/>
    <w:rsid w:val="00B825EB"/>
    <w:rsid w:val="00B84470"/>
    <w:rsid w:val="00B87D4D"/>
    <w:rsid w:val="00BB67B9"/>
    <w:rsid w:val="00BB75BE"/>
    <w:rsid w:val="00BC4309"/>
    <w:rsid w:val="00BD7BBB"/>
    <w:rsid w:val="00BE2DAE"/>
    <w:rsid w:val="00C443AC"/>
    <w:rsid w:val="00C6495C"/>
    <w:rsid w:val="00C722EB"/>
    <w:rsid w:val="00C916D1"/>
    <w:rsid w:val="00C96A37"/>
    <w:rsid w:val="00CB6D05"/>
    <w:rsid w:val="00CC1944"/>
    <w:rsid w:val="00CD002E"/>
    <w:rsid w:val="00CD0D12"/>
    <w:rsid w:val="00CD367C"/>
    <w:rsid w:val="00CD38AA"/>
    <w:rsid w:val="00CD5426"/>
    <w:rsid w:val="00CF1983"/>
    <w:rsid w:val="00CF4F05"/>
    <w:rsid w:val="00CF62EE"/>
    <w:rsid w:val="00D05E42"/>
    <w:rsid w:val="00D07ADA"/>
    <w:rsid w:val="00D15ABC"/>
    <w:rsid w:val="00D1798F"/>
    <w:rsid w:val="00D404D1"/>
    <w:rsid w:val="00D4649B"/>
    <w:rsid w:val="00D55744"/>
    <w:rsid w:val="00D6511D"/>
    <w:rsid w:val="00D73431"/>
    <w:rsid w:val="00D83682"/>
    <w:rsid w:val="00D84E4F"/>
    <w:rsid w:val="00DB5156"/>
    <w:rsid w:val="00DC1F7C"/>
    <w:rsid w:val="00DC632C"/>
    <w:rsid w:val="00DD2925"/>
    <w:rsid w:val="00DD5EB9"/>
    <w:rsid w:val="00DF3C36"/>
    <w:rsid w:val="00E14643"/>
    <w:rsid w:val="00E230D8"/>
    <w:rsid w:val="00E3230A"/>
    <w:rsid w:val="00E55B16"/>
    <w:rsid w:val="00E57C5E"/>
    <w:rsid w:val="00E6596A"/>
    <w:rsid w:val="00E65D73"/>
    <w:rsid w:val="00E71943"/>
    <w:rsid w:val="00E86415"/>
    <w:rsid w:val="00E86C37"/>
    <w:rsid w:val="00E935A1"/>
    <w:rsid w:val="00EA2C93"/>
    <w:rsid w:val="00EA5A26"/>
    <w:rsid w:val="00EB6B88"/>
    <w:rsid w:val="00EC2CBE"/>
    <w:rsid w:val="00EC2F65"/>
    <w:rsid w:val="00EC3B92"/>
    <w:rsid w:val="00EC6EC0"/>
    <w:rsid w:val="00ED3B99"/>
    <w:rsid w:val="00EE1E4D"/>
    <w:rsid w:val="00EF0248"/>
    <w:rsid w:val="00EF64CD"/>
    <w:rsid w:val="00F14F05"/>
    <w:rsid w:val="00F370E9"/>
    <w:rsid w:val="00F406D1"/>
    <w:rsid w:val="00F41B98"/>
    <w:rsid w:val="00F43D37"/>
    <w:rsid w:val="00F520D4"/>
    <w:rsid w:val="00F537CA"/>
    <w:rsid w:val="00F56557"/>
    <w:rsid w:val="00F56858"/>
    <w:rsid w:val="00F809A8"/>
    <w:rsid w:val="00FC0683"/>
    <w:rsid w:val="00FC4350"/>
    <w:rsid w:val="00FF5DAA"/>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2C957"/>
  <w15:docId w15:val="{EBFB25A9-53A0-4C77-8887-B04F382B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0E31"/>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950E31"/>
    <w:pPr>
      <w:tabs>
        <w:tab w:val="center" w:pos="4320"/>
        <w:tab w:val="right" w:pos="8640"/>
      </w:tabs>
    </w:pPr>
  </w:style>
  <w:style w:type="character" w:customStyle="1" w:styleId="ChntrangChar">
    <w:name w:val="Chân trang Char"/>
    <w:basedOn w:val="Phngmcinhcuaoanvn"/>
    <w:link w:val="Chntrang"/>
    <w:uiPriority w:val="99"/>
    <w:rsid w:val="00950E31"/>
    <w:rPr>
      <w:rFonts w:ascii="Times New Roman" w:eastAsia="Times New Roman" w:hAnsi="Times New Roman" w:cs="Times New Roman"/>
      <w:sz w:val="24"/>
      <w:szCs w:val="24"/>
    </w:rPr>
  </w:style>
  <w:style w:type="character" w:styleId="Strang">
    <w:name w:val="page number"/>
    <w:basedOn w:val="Phngmcinhcuaoanvn"/>
    <w:rsid w:val="00950E31"/>
  </w:style>
  <w:style w:type="paragraph" w:styleId="ThnvnbanThutl2">
    <w:name w:val="Body Text Indent 2"/>
    <w:basedOn w:val="Binhthng"/>
    <w:link w:val="ThnvnbanThutl2Char"/>
    <w:rsid w:val="00950E31"/>
    <w:pPr>
      <w:spacing w:before="120" w:line="264" w:lineRule="auto"/>
      <w:ind w:firstLine="720"/>
      <w:jc w:val="both"/>
    </w:pPr>
    <w:rPr>
      <w:rFonts w:ascii=".VnTime" w:hAnsi=".VnTime"/>
      <w:sz w:val="28"/>
      <w:szCs w:val="20"/>
    </w:rPr>
  </w:style>
  <w:style w:type="character" w:customStyle="1" w:styleId="ThnvnbanThutl2Char">
    <w:name w:val="Thân văn bản Thụt lề 2 Char"/>
    <w:basedOn w:val="Phngmcinhcuaoanvn"/>
    <w:link w:val="ThnvnbanThutl2"/>
    <w:rsid w:val="00950E31"/>
    <w:rPr>
      <w:rFonts w:ascii=".VnTime" w:eastAsia="Times New Roman" w:hAnsi=".VnTime" w:cs="Times New Roman"/>
      <w:sz w:val="28"/>
      <w:szCs w:val="20"/>
    </w:rPr>
  </w:style>
  <w:style w:type="paragraph" w:styleId="ThngthngWeb">
    <w:name w:val="Normal (Web)"/>
    <w:basedOn w:val="Binhthng"/>
    <w:rsid w:val="00950E31"/>
    <w:pPr>
      <w:spacing w:before="100" w:beforeAutospacing="1" w:after="100" w:afterAutospacing="1"/>
    </w:pPr>
  </w:style>
  <w:style w:type="paragraph" w:styleId="oancuaDanhsach">
    <w:name w:val="List Paragraph"/>
    <w:basedOn w:val="Binhthng"/>
    <w:uiPriority w:val="34"/>
    <w:qFormat/>
    <w:rsid w:val="005B1C42"/>
    <w:pPr>
      <w:ind w:left="720"/>
      <w:contextualSpacing/>
    </w:pPr>
  </w:style>
  <w:style w:type="paragraph" w:styleId="Bongchuthich">
    <w:name w:val="Balloon Text"/>
    <w:basedOn w:val="Binhthng"/>
    <w:link w:val="BongchuthichChar"/>
    <w:uiPriority w:val="99"/>
    <w:semiHidden/>
    <w:unhideWhenUsed/>
    <w:rsid w:val="00065455"/>
    <w:rPr>
      <w:sz w:val="18"/>
      <w:szCs w:val="18"/>
    </w:rPr>
  </w:style>
  <w:style w:type="character" w:customStyle="1" w:styleId="BongchuthichChar">
    <w:name w:val="Bóng chú thích Char"/>
    <w:basedOn w:val="Phngmcinhcuaoanvn"/>
    <w:link w:val="Bongchuthich"/>
    <w:uiPriority w:val="99"/>
    <w:semiHidden/>
    <w:rsid w:val="00065455"/>
    <w:rPr>
      <w:rFonts w:ascii="Times New Roman" w:eastAsia="Times New Roman" w:hAnsi="Times New Roman" w:cs="Times New Roman"/>
      <w:sz w:val="18"/>
      <w:szCs w:val="18"/>
    </w:rPr>
  </w:style>
  <w:style w:type="character" w:styleId="Nhnmanh">
    <w:name w:val="Emphasis"/>
    <w:basedOn w:val="Phngmcinhcuaoanvn"/>
    <w:uiPriority w:val="20"/>
    <w:qFormat/>
    <w:rsid w:val="00853376"/>
    <w:rPr>
      <w:i/>
      <w:iCs/>
    </w:rPr>
  </w:style>
  <w:style w:type="character" w:styleId="Siuktni">
    <w:name w:val="Hyperlink"/>
    <w:basedOn w:val="Phngmcinhcuaoanvn"/>
    <w:uiPriority w:val="99"/>
    <w:semiHidden/>
    <w:unhideWhenUsed/>
    <w:rsid w:val="00853376"/>
    <w:rPr>
      <w:color w:val="0000FF"/>
      <w:u w:val="single"/>
    </w:rPr>
  </w:style>
  <w:style w:type="character" w:styleId="ThamchiuChuthich">
    <w:name w:val="annotation reference"/>
    <w:basedOn w:val="Phngmcinhcuaoanvn"/>
    <w:uiPriority w:val="99"/>
    <w:semiHidden/>
    <w:unhideWhenUsed/>
    <w:rsid w:val="003847CD"/>
    <w:rPr>
      <w:sz w:val="16"/>
      <w:szCs w:val="16"/>
    </w:rPr>
  </w:style>
  <w:style w:type="paragraph" w:styleId="VnbanChuthich">
    <w:name w:val="annotation text"/>
    <w:basedOn w:val="Binhthng"/>
    <w:link w:val="VnbanChuthichChar"/>
    <w:uiPriority w:val="99"/>
    <w:semiHidden/>
    <w:unhideWhenUsed/>
    <w:rsid w:val="003847CD"/>
    <w:rPr>
      <w:sz w:val="20"/>
      <w:szCs w:val="20"/>
    </w:rPr>
  </w:style>
  <w:style w:type="character" w:customStyle="1" w:styleId="VnbanChuthichChar">
    <w:name w:val="Văn bản Chú thích Char"/>
    <w:basedOn w:val="Phngmcinhcuaoanvn"/>
    <w:link w:val="VnbanChuthich"/>
    <w:uiPriority w:val="99"/>
    <w:semiHidden/>
    <w:rsid w:val="003847CD"/>
    <w:rPr>
      <w:rFonts w:ascii="Times New Roman" w:eastAsia="Times New Roman" w:hAnsi="Times New Roman" w:cs="Times New Roman"/>
      <w:sz w:val="20"/>
      <w:szCs w:val="20"/>
    </w:rPr>
  </w:style>
  <w:style w:type="paragraph" w:styleId="ChuChuthich">
    <w:name w:val="annotation subject"/>
    <w:basedOn w:val="VnbanChuthich"/>
    <w:next w:val="VnbanChuthich"/>
    <w:link w:val="ChuChuthichChar"/>
    <w:uiPriority w:val="99"/>
    <w:semiHidden/>
    <w:unhideWhenUsed/>
    <w:rsid w:val="003847CD"/>
    <w:rPr>
      <w:b/>
      <w:bCs/>
    </w:rPr>
  </w:style>
  <w:style w:type="character" w:customStyle="1" w:styleId="ChuChuthichChar">
    <w:name w:val="Chủ đề Chú thích Char"/>
    <w:basedOn w:val="VnbanChuthichChar"/>
    <w:link w:val="ChuChuthich"/>
    <w:uiPriority w:val="99"/>
    <w:semiHidden/>
    <w:rsid w:val="003847CD"/>
    <w:rPr>
      <w:rFonts w:ascii="Times New Roman" w:eastAsia="Times New Roman" w:hAnsi="Times New Roman" w:cs="Times New Roman"/>
      <w:b/>
      <w:bCs/>
      <w:sz w:val="20"/>
      <w:szCs w:val="20"/>
    </w:rPr>
  </w:style>
  <w:style w:type="paragraph" w:styleId="utrang">
    <w:name w:val="header"/>
    <w:basedOn w:val="Binhthng"/>
    <w:link w:val="utrangChar"/>
    <w:uiPriority w:val="99"/>
    <w:unhideWhenUsed/>
    <w:rsid w:val="0058632E"/>
    <w:pPr>
      <w:tabs>
        <w:tab w:val="center" w:pos="4680"/>
        <w:tab w:val="right" w:pos="9360"/>
      </w:tabs>
    </w:pPr>
  </w:style>
  <w:style w:type="character" w:customStyle="1" w:styleId="utrangChar">
    <w:name w:val="Đầu trang Char"/>
    <w:basedOn w:val="Phngmcinhcuaoanvn"/>
    <w:link w:val="utrang"/>
    <w:uiPriority w:val="99"/>
    <w:rsid w:val="005863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2348">
      <w:bodyDiv w:val="1"/>
      <w:marLeft w:val="0"/>
      <w:marRight w:val="0"/>
      <w:marTop w:val="0"/>
      <w:marBottom w:val="0"/>
      <w:divBdr>
        <w:top w:val="none" w:sz="0" w:space="0" w:color="auto"/>
        <w:left w:val="none" w:sz="0" w:space="0" w:color="auto"/>
        <w:bottom w:val="none" w:sz="0" w:space="0" w:color="auto"/>
        <w:right w:val="none" w:sz="0" w:space="0" w:color="auto"/>
      </w:divBdr>
    </w:div>
    <w:div w:id="499737991">
      <w:bodyDiv w:val="1"/>
      <w:marLeft w:val="0"/>
      <w:marRight w:val="0"/>
      <w:marTop w:val="0"/>
      <w:marBottom w:val="0"/>
      <w:divBdr>
        <w:top w:val="none" w:sz="0" w:space="0" w:color="auto"/>
        <w:left w:val="none" w:sz="0" w:space="0" w:color="auto"/>
        <w:bottom w:val="none" w:sz="0" w:space="0" w:color="auto"/>
        <w:right w:val="none" w:sz="0" w:space="0" w:color="auto"/>
      </w:divBdr>
    </w:div>
    <w:div w:id="905726468">
      <w:bodyDiv w:val="1"/>
      <w:marLeft w:val="0"/>
      <w:marRight w:val="0"/>
      <w:marTop w:val="0"/>
      <w:marBottom w:val="0"/>
      <w:divBdr>
        <w:top w:val="none" w:sz="0" w:space="0" w:color="auto"/>
        <w:left w:val="none" w:sz="0" w:space="0" w:color="auto"/>
        <w:bottom w:val="none" w:sz="0" w:space="0" w:color="auto"/>
        <w:right w:val="none" w:sz="0" w:space="0" w:color="auto"/>
      </w:divBdr>
    </w:div>
    <w:div w:id="12674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0603-083D-47B7-B1F1-E459A88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1762</Words>
  <Characters>10050</Characters>
  <Application>Microsoft Office Word</Application>
  <DocSecurity>0</DocSecurity>
  <Lines>83</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Dep Zai</dc:creator>
  <cp:lastModifiedBy>lamtung@office365vn.online</cp:lastModifiedBy>
  <cp:revision>5</cp:revision>
  <cp:lastPrinted>2020-11-23T04:08:00Z</cp:lastPrinted>
  <dcterms:created xsi:type="dcterms:W3CDTF">2020-11-19T10:04:00Z</dcterms:created>
  <dcterms:modified xsi:type="dcterms:W3CDTF">2020-11-23T09:47:00Z</dcterms:modified>
</cp:coreProperties>
</file>